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521E" w14:textId="78F40CE9" w:rsidR="00CC3601" w:rsidRPr="007A255D" w:rsidRDefault="007A255D" w:rsidP="00CC3601">
      <w:pPr>
        <w:ind w:left="288"/>
        <w:jc w:val="center"/>
        <w:rPr>
          <w:rFonts w:ascii="Arial" w:hAnsi="Arial" w:cs="Arial"/>
          <w:b/>
          <w:color w:val="B90074"/>
          <w:sz w:val="28"/>
        </w:rPr>
      </w:pPr>
      <w:r w:rsidRPr="007A255D">
        <w:rPr>
          <w:rFonts w:ascii="Arial" w:hAnsi="Arial" w:cs="Arial"/>
          <w:b/>
          <w:color w:val="B90074"/>
          <w:sz w:val="28"/>
        </w:rPr>
        <w:t>Programm</w:t>
      </w:r>
    </w:p>
    <w:p w14:paraId="7C88D305" w14:textId="77777777" w:rsidR="00CC3601" w:rsidRDefault="00CC3601" w:rsidP="007A255D">
      <w:pPr>
        <w:rPr>
          <w:b/>
          <w:bCs/>
          <w:sz w:val="28"/>
          <w:szCs w:val="28"/>
        </w:rPr>
      </w:pPr>
    </w:p>
    <w:p w14:paraId="55425EEE" w14:textId="37380E49" w:rsidR="00C15B48" w:rsidRDefault="00CA5091" w:rsidP="007A255D">
      <w:pPr>
        <w:spacing w:after="120"/>
        <w:jc w:val="center"/>
        <w:rPr>
          <w:b/>
          <w:bCs/>
          <w:sz w:val="28"/>
          <w:szCs w:val="28"/>
        </w:rPr>
      </w:pPr>
      <w:r w:rsidRPr="00CA5091">
        <w:rPr>
          <w:b/>
          <w:bCs/>
          <w:sz w:val="28"/>
          <w:szCs w:val="28"/>
        </w:rPr>
        <w:t>Fach</w:t>
      </w:r>
      <w:r w:rsidR="004C5C4E">
        <w:rPr>
          <w:b/>
          <w:bCs/>
          <w:sz w:val="28"/>
          <w:szCs w:val="28"/>
        </w:rPr>
        <w:t>tagung</w:t>
      </w:r>
      <w:r w:rsidRPr="00CA5091">
        <w:rPr>
          <w:b/>
          <w:bCs/>
          <w:sz w:val="28"/>
          <w:szCs w:val="28"/>
        </w:rPr>
        <w:t xml:space="preserve"> </w:t>
      </w:r>
      <w:r w:rsidR="00C15B48">
        <w:rPr>
          <w:b/>
          <w:bCs/>
          <w:sz w:val="28"/>
          <w:szCs w:val="28"/>
        </w:rPr>
        <w:t>des Deutschen Philologenverbandes</w:t>
      </w:r>
    </w:p>
    <w:p w14:paraId="7462D979" w14:textId="77777777" w:rsidR="00766758" w:rsidRDefault="00C15B48" w:rsidP="00C15B48">
      <w:pPr>
        <w:jc w:val="center"/>
        <w:rPr>
          <w:b/>
          <w:bCs/>
          <w:sz w:val="32"/>
          <w:szCs w:val="32"/>
        </w:rPr>
      </w:pPr>
      <w:r w:rsidRPr="00CA5091">
        <w:rPr>
          <w:b/>
          <w:bCs/>
          <w:sz w:val="28"/>
          <w:szCs w:val="28"/>
        </w:rPr>
        <w:t>„</w:t>
      </w:r>
      <w:r w:rsidR="00363336">
        <w:rPr>
          <w:b/>
          <w:bCs/>
          <w:sz w:val="32"/>
          <w:szCs w:val="32"/>
        </w:rPr>
        <w:t xml:space="preserve">Demokratie und </w:t>
      </w:r>
      <w:r w:rsidR="00766758">
        <w:rPr>
          <w:b/>
          <w:bCs/>
          <w:sz w:val="32"/>
          <w:szCs w:val="32"/>
        </w:rPr>
        <w:t>K</w:t>
      </w:r>
      <w:r w:rsidR="00AC6C13">
        <w:rPr>
          <w:b/>
          <w:bCs/>
          <w:sz w:val="32"/>
          <w:szCs w:val="32"/>
        </w:rPr>
        <w:t xml:space="preserve">limadebatte </w:t>
      </w:r>
    </w:p>
    <w:p w14:paraId="428175C1" w14:textId="525A7C64" w:rsidR="00C15B48" w:rsidRDefault="00C15B48" w:rsidP="00C15B48">
      <w:pPr>
        <w:jc w:val="center"/>
        <w:rPr>
          <w:b/>
          <w:bCs/>
          <w:sz w:val="32"/>
          <w:szCs w:val="32"/>
        </w:rPr>
      </w:pPr>
      <w:r w:rsidRPr="00C15B48">
        <w:rPr>
          <w:b/>
          <w:bCs/>
          <w:sz w:val="32"/>
          <w:szCs w:val="32"/>
        </w:rPr>
        <w:t>als Gegenstand gymnasialen Unterrichts“</w:t>
      </w:r>
    </w:p>
    <w:p w14:paraId="7B8F57BC" w14:textId="77777777" w:rsidR="00C15B48" w:rsidRDefault="00C15B48" w:rsidP="00C15B48"/>
    <w:p w14:paraId="167066FF" w14:textId="72A579BE" w:rsidR="00C15B48" w:rsidRDefault="009E4A74" w:rsidP="001E0BAD">
      <w:pPr>
        <w:jc w:val="center"/>
        <w:rPr>
          <w:b/>
          <w:bCs/>
          <w:sz w:val="28"/>
          <w:szCs w:val="28"/>
        </w:rPr>
      </w:pPr>
      <w:r>
        <w:rPr>
          <w:b/>
          <w:bCs/>
          <w:sz w:val="28"/>
          <w:szCs w:val="28"/>
        </w:rPr>
        <w:t>17</w:t>
      </w:r>
      <w:r w:rsidR="00AE7416">
        <w:rPr>
          <w:b/>
          <w:bCs/>
          <w:sz w:val="28"/>
          <w:szCs w:val="28"/>
        </w:rPr>
        <w:t xml:space="preserve">. </w:t>
      </w:r>
      <w:r>
        <w:rPr>
          <w:b/>
          <w:bCs/>
          <w:sz w:val="28"/>
          <w:szCs w:val="28"/>
        </w:rPr>
        <w:t>September</w:t>
      </w:r>
      <w:r w:rsidR="00AE7416">
        <w:rPr>
          <w:b/>
          <w:bCs/>
          <w:sz w:val="28"/>
          <w:szCs w:val="28"/>
        </w:rPr>
        <w:t xml:space="preserve"> </w:t>
      </w:r>
      <w:r w:rsidR="00CA5091" w:rsidRPr="00CA5091">
        <w:rPr>
          <w:b/>
          <w:bCs/>
          <w:sz w:val="28"/>
          <w:szCs w:val="28"/>
        </w:rPr>
        <w:t>202</w:t>
      </w:r>
      <w:r w:rsidR="00AE7416">
        <w:rPr>
          <w:b/>
          <w:bCs/>
          <w:sz w:val="28"/>
          <w:szCs w:val="28"/>
        </w:rPr>
        <w:t>1</w:t>
      </w:r>
    </w:p>
    <w:p w14:paraId="513C58F2" w14:textId="77777777" w:rsidR="001E0BAD" w:rsidRDefault="001E0BAD" w:rsidP="001E0BAD">
      <w:pPr>
        <w:jc w:val="center"/>
        <w:rPr>
          <w:b/>
          <w:bCs/>
          <w:sz w:val="28"/>
          <w:szCs w:val="28"/>
        </w:rPr>
      </w:pPr>
    </w:p>
    <w:p w14:paraId="1D0DED91" w14:textId="51296DCD" w:rsidR="001E0BAD" w:rsidRDefault="001E0BAD" w:rsidP="001E0BAD">
      <w:pPr>
        <w:jc w:val="center"/>
        <w:rPr>
          <w:b/>
          <w:bCs/>
          <w:sz w:val="28"/>
          <w:szCs w:val="28"/>
        </w:rPr>
      </w:pPr>
      <w:r>
        <w:rPr>
          <w:b/>
          <w:bCs/>
          <w:sz w:val="28"/>
          <w:szCs w:val="28"/>
        </w:rPr>
        <w:t>im Leipziger Mediencampus Villa Ida</w:t>
      </w:r>
    </w:p>
    <w:p w14:paraId="3D6638B9" w14:textId="21269317" w:rsidR="001E0BAD" w:rsidRDefault="001E0BAD" w:rsidP="001E0BAD">
      <w:pPr>
        <w:jc w:val="center"/>
        <w:rPr>
          <w:b/>
          <w:bCs/>
          <w:sz w:val="28"/>
          <w:szCs w:val="28"/>
        </w:rPr>
      </w:pPr>
      <w:r>
        <w:rPr>
          <w:b/>
          <w:bCs/>
          <w:sz w:val="28"/>
          <w:szCs w:val="28"/>
        </w:rPr>
        <w:t>Poetenweg 28</w:t>
      </w:r>
    </w:p>
    <w:p w14:paraId="5FE59991" w14:textId="50589DAB" w:rsidR="001E0BAD" w:rsidRDefault="001E0BAD" w:rsidP="001E0BAD">
      <w:pPr>
        <w:jc w:val="center"/>
        <w:rPr>
          <w:b/>
          <w:bCs/>
          <w:sz w:val="28"/>
          <w:szCs w:val="28"/>
        </w:rPr>
      </w:pPr>
      <w:r>
        <w:rPr>
          <w:b/>
          <w:bCs/>
          <w:sz w:val="28"/>
          <w:szCs w:val="28"/>
        </w:rPr>
        <w:t>04155 Leipzig</w:t>
      </w:r>
    </w:p>
    <w:p w14:paraId="2830E9EF" w14:textId="132D1D8C" w:rsidR="00CA5091" w:rsidRDefault="00CA5091" w:rsidP="00CA5091">
      <w:pPr>
        <w:jc w:val="center"/>
        <w:rPr>
          <w:b/>
          <w:bCs/>
          <w:sz w:val="28"/>
          <w:szCs w:val="28"/>
        </w:rPr>
      </w:pPr>
    </w:p>
    <w:p w14:paraId="44D35156" w14:textId="77777777" w:rsidR="001E0BAD" w:rsidRPr="001E0BAD" w:rsidRDefault="001E0BAD" w:rsidP="00CA5091">
      <w:pPr>
        <w:jc w:val="center"/>
        <w:rPr>
          <w:b/>
          <w:bCs/>
          <w:sz w:val="28"/>
          <w:szCs w:val="28"/>
        </w:rPr>
      </w:pPr>
    </w:p>
    <w:p w14:paraId="7E58EFC7" w14:textId="77777777" w:rsidR="00CA5091" w:rsidRDefault="00CA5091"/>
    <w:p w14:paraId="32FF21DE" w14:textId="6B591C46" w:rsidR="00C15B48" w:rsidRDefault="00C15B48">
      <w:r>
        <w:t xml:space="preserve">  9.30 – 10.30 Uhr</w:t>
      </w:r>
      <w:r>
        <w:tab/>
        <w:t>Begrüßungskaffee</w:t>
      </w:r>
    </w:p>
    <w:p w14:paraId="57C5FECC" w14:textId="77777777" w:rsidR="00C15B48" w:rsidRDefault="00C15B48"/>
    <w:p w14:paraId="34F3AE0A" w14:textId="7ED564CC" w:rsidR="00CA5091" w:rsidRDefault="00CA5091">
      <w:r>
        <w:t>10.30 – 1</w:t>
      </w:r>
      <w:r w:rsidR="005A0D11">
        <w:t>1.00</w:t>
      </w:r>
      <w:r>
        <w:t xml:space="preserve"> Uhr </w:t>
      </w:r>
      <w:r>
        <w:tab/>
        <w:t xml:space="preserve">Eröffnung </w:t>
      </w:r>
    </w:p>
    <w:p w14:paraId="08BB7466" w14:textId="146002B8" w:rsidR="005A0D11" w:rsidRDefault="005A0D11">
      <w:r>
        <w:tab/>
      </w:r>
      <w:r>
        <w:tab/>
      </w:r>
      <w:r>
        <w:tab/>
      </w:r>
    </w:p>
    <w:p w14:paraId="425517D9" w14:textId="16C41A49" w:rsidR="005A0D11" w:rsidRDefault="005A0D11" w:rsidP="005A0D11">
      <w:pPr>
        <w:ind w:left="2124"/>
      </w:pPr>
      <w:r>
        <w:t>Prof. Dr. Susanne Lin-Klitzing, Bundesvorsitzende des Deutschen Philologenverbandes</w:t>
      </w:r>
    </w:p>
    <w:p w14:paraId="03687C25" w14:textId="77777777" w:rsidR="00CA5091" w:rsidRDefault="00CA5091"/>
    <w:p w14:paraId="090F733C" w14:textId="77777777" w:rsidR="00C15B48" w:rsidRDefault="00CA5091">
      <w:r w:rsidRPr="00CA5091">
        <w:t>1</w:t>
      </w:r>
      <w:r>
        <w:t>1</w:t>
      </w:r>
      <w:r w:rsidRPr="00CA5091">
        <w:t>.</w:t>
      </w:r>
      <w:r>
        <w:t>0</w:t>
      </w:r>
      <w:r w:rsidRPr="00CA5091">
        <w:t>0 – 11.</w:t>
      </w:r>
      <w:r>
        <w:t>45</w:t>
      </w:r>
      <w:r w:rsidRPr="00CA5091">
        <w:t xml:space="preserve"> Uhr</w:t>
      </w:r>
      <w:r>
        <w:tab/>
        <w:t>Eingangsvortrag</w:t>
      </w:r>
    </w:p>
    <w:p w14:paraId="3221445D" w14:textId="60309BDD" w:rsidR="00C15B48" w:rsidRPr="005B7E26" w:rsidRDefault="00C15B48" w:rsidP="00C15B48">
      <w:pPr>
        <w:ind w:left="1416" w:firstLine="708"/>
        <w:rPr>
          <w:b/>
          <w:bCs/>
        </w:rPr>
      </w:pPr>
      <w:bookmarkStart w:id="0" w:name="_Hlk52276593"/>
      <w:r w:rsidRPr="005B7E26">
        <w:rPr>
          <w:b/>
          <w:bCs/>
        </w:rPr>
        <w:t>„</w:t>
      </w:r>
      <w:r w:rsidR="00DA604C">
        <w:rPr>
          <w:b/>
          <w:bCs/>
        </w:rPr>
        <w:t xml:space="preserve">Ergebnisse der Meeresforschung zum </w:t>
      </w:r>
      <w:r w:rsidR="00EB0C20">
        <w:rPr>
          <w:b/>
          <w:bCs/>
        </w:rPr>
        <w:t xml:space="preserve">Klimawandel und </w:t>
      </w:r>
      <w:r w:rsidR="00DA604C">
        <w:rPr>
          <w:b/>
          <w:bCs/>
        </w:rPr>
        <w:t xml:space="preserve">zur </w:t>
      </w:r>
      <w:r w:rsidR="00EB0C20">
        <w:rPr>
          <w:b/>
          <w:bCs/>
        </w:rPr>
        <w:t>Klimadynamik“</w:t>
      </w:r>
    </w:p>
    <w:bookmarkEnd w:id="0"/>
    <w:p w14:paraId="5A6F47FE" w14:textId="41486E90" w:rsidR="00CA5091" w:rsidRDefault="00CA5091">
      <w:r>
        <w:t xml:space="preserve"> </w:t>
      </w:r>
    </w:p>
    <w:p w14:paraId="47B959FE" w14:textId="7AFE2F28" w:rsidR="005B0122" w:rsidRDefault="00CA5091" w:rsidP="00AB78D6">
      <w:pPr>
        <w:ind w:left="2124"/>
      </w:pPr>
      <w:bookmarkStart w:id="1" w:name="_Hlk49871487"/>
      <w:r w:rsidRPr="00E0778E">
        <w:rPr>
          <w:b/>
          <w:bCs/>
        </w:rPr>
        <w:t>Prof</w:t>
      </w:r>
      <w:r w:rsidR="00C15B48" w:rsidRPr="00E0778E">
        <w:rPr>
          <w:b/>
          <w:bCs/>
        </w:rPr>
        <w:t>.</w:t>
      </w:r>
      <w:r w:rsidRPr="00E0778E">
        <w:rPr>
          <w:b/>
          <w:bCs/>
        </w:rPr>
        <w:t xml:space="preserve"> </w:t>
      </w:r>
      <w:r w:rsidR="00EB0C20" w:rsidRPr="00E0778E">
        <w:rPr>
          <w:b/>
          <w:bCs/>
        </w:rPr>
        <w:t xml:space="preserve">Dr. </w:t>
      </w:r>
      <w:r w:rsidR="00AB78D6" w:rsidRPr="00E0778E">
        <w:rPr>
          <w:b/>
          <w:bCs/>
        </w:rPr>
        <w:t>Antje Boetius</w:t>
      </w:r>
      <w:r w:rsidR="001F22F9">
        <w:t xml:space="preserve">, </w:t>
      </w:r>
      <w:r w:rsidR="005B0122">
        <w:t xml:space="preserve">Direktorin </w:t>
      </w:r>
      <w:r w:rsidR="00E0778E">
        <w:t xml:space="preserve">des </w:t>
      </w:r>
      <w:r w:rsidR="001F22F9">
        <w:t>Alfred-Wegener-Institut</w:t>
      </w:r>
      <w:r w:rsidR="00E0778E">
        <w:t>s</w:t>
      </w:r>
      <w:r w:rsidR="005B0122">
        <w:t xml:space="preserve">, </w:t>
      </w:r>
    </w:p>
    <w:p w14:paraId="6416A393" w14:textId="65FA2063" w:rsidR="005310D3" w:rsidRDefault="005B0122" w:rsidP="00AB78D6">
      <w:pPr>
        <w:ind w:left="2124"/>
      </w:pPr>
      <w:r>
        <w:t>Helmholtz-Zentrum für Polar- und Meeresforschung</w:t>
      </w:r>
      <w:r w:rsidR="001F22F9">
        <w:t xml:space="preserve"> Bremerhaven</w:t>
      </w:r>
      <w:r>
        <w:t>,</w:t>
      </w:r>
    </w:p>
    <w:p w14:paraId="43AF3439" w14:textId="7A6F1187" w:rsidR="005B0122" w:rsidRDefault="005B0122" w:rsidP="00AB78D6">
      <w:pPr>
        <w:ind w:left="2124"/>
      </w:pPr>
      <w:r>
        <w:t>Professorin für Geomikrobiologie an der Universität Bremen</w:t>
      </w:r>
      <w:r w:rsidR="00E0778E">
        <w:t>,</w:t>
      </w:r>
    </w:p>
    <w:p w14:paraId="1C598CC0" w14:textId="0F58EFF9" w:rsidR="005B0122" w:rsidRDefault="005B0122" w:rsidP="00AB78D6">
      <w:pPr>
        <w:ind w:left="2124"/>
      </w:pPr>
      <w:r>
        <w:t xml:space="preserve">Leiterin </w:t>
      </w:r>
      <w:r w:rsidR="00E0778E">
        <w:t xml:space="preserve">der </w:t>
      </w:r>
      <w:r>
        <w:t>Helmholtz-Max-Planck Brückengruppe Tiefsee-Ökologie und -Technologie</w:t>
      </w:r>
    </w:p>
    <w:bookmarkEnd w:id="1"/>
    <w:p w14:paraId="538E2E6B" w14:textId="77777777" w:rsidR="005310D3" w:rsidRDefault="005310D3" w:rsidP="005310D3"/>
    <w:p w14:paraId="1097ADEB" w14:textId="79A57A32" w:rsidR="005310D3" w:rsidRDefault="005310D3" w:rsidP="005310D3">
      <w:r w:rsidRPr="00CA5091">
        <w:t>1</w:t>
      </w:r>
      <w:r>
        <w:t>1</w:t>
      </w:r>
      <w:r w:rsidRPr="00CA5091">
        <w:t>.</w:t>
      </w:r>
      <w:r w:rsidR="004029F2">
        <w:t>45</w:t>
      </w:r>
      <w:r w:rsidRPr="00CA5091">
        <w:t xml:space="preserve"> – 1</w:t>
      </w:r>
      <w:r w:rsidR="004029F2">
        <w:t>2</w:t>
      </w:r>
      <w:r w:rsidRPr="00CA5091">
        <w:t>.</w:t>
      </w:r>
      <w:r w:rsidR="004029F2">
        <w:t>30</w:t>
      </w:r>
      <w:r w:rsidRPr="00CA5091">
        <w:t xml:space="preserve"> Uhr</w:t>
      </w:r>
      <w:r>
        <w:tab/>
        <w:t xml:space="preserve">Eingangsvortrag </w:t>
      </w:r>
    </w:p>
    <w:p w14:paraId="216EDF28" w14:textId="5048CFFE" w:rsidR="00363336" w:rsidRPr="00BF5529" w:rsidRDefault="00BF5529" w:rsidP="00363336">
      <w:pPr>
        <w:ind w:left="2124"/>
        <w:rPr>
          <w:b/>
          <w:bCs/>
        </w:rPr>
      </w:pPr>
      <w:r w:rsidRPr="00BF5529">
        <w:rPr>
          <w:b/>
          <w:bCs/>
        </w:rPr>
        <w:t>„</w:t>
      </w:r>
      <w:r w:rsidR="00432F10">
        <w:rPr>
          <w:b/>
          <w:bCs/>
        </w:rPr>
        <w:t>Anpassung an den Klimawandel – Risiken, Unsicherheiten und Demokratie</w:t>
      </w:r>
      <w:r w:rsidRPr="00BF5529">
        <w:rPr>
          <w:b/>
          <w:bCs/>
        </w:rPr>
        <w:t>“</w:t>
      </w:r>
    </w:p>
    <w:p w14:paraId="70D8F5F4" w14:textId="77777777" w:rsidR="00BF5529" w:rsidRPr="00363336" w:rsidRDefault="00BF5529" w:rsidP="00363336">
      <w:pPr>
        <w:ind w:left="2124"/>
        <w:rPr>
          <w:b/>
          <w:bCs/>
        </w:rPr>
      </w:pPr>
    </w:p>
    <w:p w14:paraId="65333DBB" w14:textId="4457377F" w:rsidR="004029F2" w:rsidRDefault="005310D3" w:rsidP="00363336">
      <w:pPr>
        <w:ind w:left="2124"/>
      </w:pPr>
      <w:r w:rsidRPr="00E0778E">
        <w:rPr>
          <w:b/>
          <w:bCs/>
        </w:rPr>
        <w:t>Prof</w:t>
      </w:r>
      <w:r w:rsidR="00EB0C20" w:rsidRPr="00E0778E">
        <w:rPr>
          <w:b/>
          <w:bCs/>
        </w:rPr>
        <w:t>.</w:t>
      </w:r>
      <w:r w:rsidRPr="00E0778E">
        <w:rPr>
          <w:b/>
          <w:bCs/>
        </w:rPr>
        <w:t xml:space="preserve"> </w:t>
      </w:r>
      <w:r w:rsidR="00EB0C20" w:rsidRPr="00E0778E">
        <w:rPr>
          <w:b/>
          <w:bCs/>
        </w:rPr>
        <w:t xml:space="preserve">Dr. </w:t>
      </w:r>
      <w:r w:rsidR="00640192" w:rsidRPr="00E0778E">
        <w:rPr>
          <w:b/>
          <w:bCs/>
        </w:rPr>
        <w:t>Uta von Winterfeld</w:t>
      </w:r>
      <w:r w:rsidR="00A5773B">
        <w:t xml:space="preserve">, </w:t>
      </w:r>
      <w:r w:rsidR="0081005F">
        <w:t xml:space="preserve">Projektleiterin </w:t>
      </w:r>
      <w:r w:rsidR="00A922ED">
        <w:t xml:space="preserve">Abteilung Zukünftige Energie- und Mobilitätsstrukturen am </w:t>
      </w:r>
      <w:r w:rsidR="00E947E7">
        <w:t>Wuppertal Institut für Klima</w:t>
      </w:r>
      <w:r w:rsidR="00751305">
        <w:t>,</w:t>
      </w:r>
      <w:r w:rsidR="00E947E7">
        <w:t xml:space="preserve"> Umwelt, Energie</w:t>
      </w:r>
    </w:p>
    <w:p w14:paraId="60F8EA89" w14:textId="3E02D550" w:rsidR="00A922ED" w:rsidRPr="00A922ED" w:rsidRDefault="00A922ED" w:rsidP="00363336">
      <w:pPr>
        <w:ind w:left="2124"/>
      </w:pPr>
      <w:r w:rsidRPr="00A922ED">
        <w:t>Professorin für Politik- und Gesellschaftswissenschaften an de</w:t>
      </w:r>
      <w:r>
        <w:t>r</w:t>
      </w:r>
      <w:r w:rsidRPr="00A922ED">
        <w:t xml:space="preserve"> Universität Kassel, Fachgebiet Politische Ökologie</w:t>
      </w:r>
    </w:p>
    <w:p w14:paraId="0A606AC9" w14:textId="77777777" w:rsidR="00EB0C20" w:rsidRDefault="00EB0C20" w:rsidP="004029F2"/>
    <w:p w14:paraId="353ADC15" w14:textId="3638188B" w:rsidR="00D06967" w:rsidRPr="00035423" w:rsidRDefault="004029F2" w:rsidP="004029F2">
      <w:r>
        <w:t>12.30 – 13.00 Uhr</w:t>
      </w:r>
      <w:r>
        <w:tab/>
      </w:r>
      <w:r w:rsidR="00EB0C20">
        <w:t>M</w:t>
      </w:r>
      <w:r>
        <w:t xml:space="preserve">oderiertes Gespräch </w:t>
      </w:r>
      <w:r w:rsidRPr="00035423">
        <w:t xml:space="preserve">und Nachfragen </w:t>
      </w:r>
    </w:p>
    <w:p w14:paraId="45AFD045" w14:textId="77777777" w:rsidR="005B0122" w:rsidRDefault="00DA604C" w:rsidP="00D06967">
      <w:pPr>
        <w:ind w:left="2124"/>
      </w:pPr>
      <w:r w:rsidRPr="00DA604C">
        <w:t>Prof. Dr. Antje Boetius</w:t>
      </w:r>
      <w:r w:rsidR="00DB5E2B">
        <w:t>,</w:t>
      </w:r>
      <w:r w:rsidR="00035423">
        <w:t xml:space="preserve"> </w:t>
      </w:r>
      <w:r w:rsidR="00363336" w:rsidRPr="005310D3">
        <w:t>Prof</w:t>
      </w:r>
      <w:r w:rsidR="00363336">
        <w:t>.</w:t>
      </w:r>
      <w:r w:rsidR="00363336" w:rsidRPr="005310D3">
        <w:t xml:space="preserve"> </w:t>
      </w:r>
      <w:r w:rsidR="00363336">
        <w:t>D</w:t>
      </w:r>
      <w:r w:rsidR="002F2700">
        <w:t xml:space="preserve">r. </w:t>
      </w:r>
      <w:r w:rsidR="00EA63F1">
        <w:t>Uta von Winterfeld</w:t>
      </w:r>
      <w:r w:rsidR="00C3505E">
        <w:t xml:space="preserve"> </w:t>
      </w:r>
      <w:r w:rsidR="00EB0C20">
        <w:t>und Prof. Dr. David</w:t>
      </w:r>
    </w:p>
    <w:p w14:paraId="0EBD2AC5" w14:textId="14C5E875" w:rsidR="004029F2" w:rsidRDefault="00EB0C20" w:rsidP="00D06967">
      <w:pPr>
        <w:ind w:left="2124"/>
      </w:pPr>
      <w:r>
        <w:t>Di Fuccia (</w:t>
      </w:r>
      <w:r w:rsidR="00E0778E">
        <w:t xml:space="preserve">Professor für </w:t>
      </w:r>
      <w:r w:rsidR="00035423">
        <w:t xml:space="preserve">Didaktik der Chemie an der Universität Kassel, </w:t>
      </w:r>
      <w:proofErr w:type="spellStart"/>
      <w:r>
        <w:t>DPhV</w:t>
      </w:r>
      <w:proofErr w:type="spellEnd"/>
      <w:r w:rsidR="00F75DDA">
        <w:t>)</w:t>
      </w:r>
    </w:p>
    <w:p w14:paraId="0A1E7294" w14:textId="77777777" w:rsidR="004029F2" w:rsidRDefault="004029F2" w:rsidP="004029F2">
      <w:pPr>
        <w:ind w:left="1416" w:firstLine="708"/>
      </w:pPr>
    </w:p>
    <w:p w14:paraId="4D1E5548" w14:textId="77777777" w:rsidR="004029F2" w:rsidRDefault="004029F2" w:rsidP="004029F2">
      <w:pPr>
        <w:ind w:left="1416" w:firstLine="708"/>
      </w:pPr>
    </w:p>
    <w:p w14:paraId="249D4A2C" w14:textId="503A6795" w:rsidR="00A17938" w:rsidRDefault="004029F2" w:rsidP="004029F2">
      <w:r w:rsidRPr="004029F2">
        <w:t>1</w:t>
      </w:r>
      <w:r>
        <w:t>3</w:t>
      </w:r>
      <w:r w:rsidRPr="004029F2">
        <w:t>.</w:t>
      </w:r>
      <w:r>
        <w:t>0</w:t>
      </w:r>
      <w:r w:rsidRPr="004029F2">
        <w:t>0 – 13.</w:t>
      </w:r>
      <w:r>
        <w:t>45</w:t>
      </w:r>
      <w:r w:rsidRPr="004029F2">
        <w:t xml:space="preserve"> Uhr</w:t>
      </w:r>
      <w:r w:rsidRPr="004029F2">
        <w:tab/>
      </w:r>
      <w:r>
        <w:t>Mittagspaus</w:t>
      </w:r>
      <w:r w:rsidR="00E0778E">
        <w:t>e</w:t>
      </w:r>
    </w:p>
    <w:p w14:paraId="069EBDDA" w14:textId="77777777" w:rsidR="007C59FF" w:rsidRDefault="007C59FF" w:rsidP="004029F2"/>
    <w:p w14:paraId="60CEEE35" w14:textId="79E42309" w:rsidR="007C59FF" w:rsidRDefault="007C59FF" w:rsidP="004029F2"/>
    <w:p w14:paraId="40210575" w14:textId="4DDB36A4" w:rsidR="001E0BAD" w:rsidRDefault="001E0BAD" w:rsidP="004029F2"/>
    <w:p w14:paraId="6DCC02F3" w14:textId="77777777" w:rsidR="001E0BAD" w:rsidRDefault="001E0BAD" w:rsidP="004029F2"/>
    <w:p w14:paraId="28991EFC" w14:textId="235DCEB0" w:rsidR="004029F2" w:rsidRPr="00501B9B" w:rsidRDefault="009253DD" w:rsidP="004029F2">
      <w:pPr>
        <w:rPr>
          <w:b/>
          <w:bCs/>
          <w:sz w:val="24"/>
          <w:szCs w:val="24"/>
        </w:rPr>
      </w:pPr>
      <w:r>
        <w:lastRenderedPageBreak/>
        <w:t xml:space="preserve">13.45 – 15.00 </w:t>
      </w:r>
      <w:r w:rsidR="004029F2" w:rsidRPr="004029F2">
        <w:t>Uhr</w:t>
      </w:r>
      <w:r w:rsidR="004029F2" w:rsidRPr="004029F2">
        <w:tab/>
      </w:r>
      <w:r w:rsidR="00501B9B" w:rsidRPr="00501B9B">
        <w:rPr>
          <w:b/>
          <w:bCs/>
          <w:sz w:val="24"/>
          <w:szCs w:val="24"/>
        </w:rPr>
        <w:t>1. Workshop-Runde</w:t>
      </w:r>
    </w:p>
    <w:p w14:paraId="14BE3DB1" w14:textId="61516612" w:rsidR="00501B9B" w:rsidRDefault="00501B9B" w:rsidP="004029F2">
      <w:pPr>
        <w:rPr>
          <w:b/>
          <w:bCs/>
        </w:rPr>
      </w:pPr>
    </w:p>
    <w:p w14:paraId="747D1F55" w14:textId="022881CE" w:rsidR="00C82FAB" w:rsidRDefault="00501B9B" w:rsidP="00E0778E">
      <w:pPr>
        <w:ind w:left="1416" w:firstLine="708"/>
        <w:jc w:val="both"/>
        <w:rPr>
          <w:rFonts w:ascii="Times New Roman" w:hAnsi="Times New Roman" w:cs="Times New Roman"/>
        </w:rPr>
      </w:pPr>
      <w:r w:rsidRPr="007A255D">
        <w:rPr>
          <w:rFonts w:cstheme="minorHAnsi"/>
          <w:b/>
          <w:bCs/>
          <w:i/>
        </w:rPr>
        <w:t>- Karl Walter Hoffmann</w:t>
      </w:r>
      <w:bookmarkStart w:id="2" w:name="_Hlk9336335"/>
    </w:p>
    <w:p w14:paraId="7F27E481" w14:textId="4895C671" w:rsidR="00C82FAB" w:rsidRPr="00A922ED" w:rsidRDefault="007A255D" w:rsidP="00C82FAB">
      <w:pPr>
        <w:pStyle w:val="gmail-msolistparagraph"/>
        <w:spacing w:before="0" w:beforeAutospacing="0" w:after="0" w:afterAutospacing="0"/>
        <w:ind w:left="2124"/>
        <w:rPr>
          <w:rFonts w:asciiTheme="minorHAnsi" w:hAnsiTheme="minorHAnsi" w:cstheme="minorHAnsi"/>
          <w:i/>
          <w:iCs/>
          <w:sz w:val="20"/>
          <w:szCs w:val="20"/>
        </w:rPr>
      </w:pPr>
      <w:r>
        <w:rPr>
          <w:rFonts w:asciiTheme="minorHAnsi" w:hAnsiTheme="minorHAnsi" w:cstheme="minorHAnsi"/>
          <w:i/>
          <w:iCs/>
          <w:sz w:val="20"/>
          <w:szCs w:val="20"/>
        </w:rPr>
        <w:t xml:space="preserve">  </w:t>
      </w:r>
      <w:r w:rsidR="00C82FAB" w:rsidRPr="00A922ED">
        <w:rPr>
          <w:rFonts w:asciiTheme="minorHAnsi" w:hAnsiTheme="minorHAnsi" w:cstheme="minorHAnsi"/>
          <w:i/>
          <w:iCs/>
          <w:sz w:val="20"/>
          <w:szCs w:val="20"/>
        </w:rPr>
        <w:t xml:space="preserve">Gymnasiallehrer </w:t>
      </w:r>
      <w:r w:rsidR="00E0778E" w:rsidRPr="00A922ED">
        <w:rPr>
          <w:rFonts w:asciiTheme="minorHAnsi" w:hAnsiTheme="minorHAnsi" w:cstheme="minorHAnsi"/>
          <w:i/>
          <w:iCs/>
          <w:sz w:val="20"/>
          <w:szCs w:val="20"/>
        </w:rPr>
        <w:t xml:space="preserve">für </w:t>
      </w:r>
      <w:proofErr w:type="gramStart"/>
      <w:r w:rsidR="00C82FAB" w:rsidRPr="00A922ED">
        <w:rPr>
          <w:rFonts w:asciiTheme="minorHAnsi" w:hAnsiTheme="minorHAnsi" w:cstheme="minorHAnsi"/>
          <w:i/>
          <w:iCs/>
          <w:sz w:val="20"/>
          <w:szCs w:val="20"/>
        </w:rPr>
        <w:t>Geographie</w:t>
      </w:r>
      <w:proofErr w:type="gramEnd"/>
      <w:r w:rsidR="00C82FAB" w:rsidRPr="00A922ED">
        <w:rPr>
          <w:rFonts w:asciiTheme="minorHAnsi" w:hAnsiTheme="minorHAnsi" w:cstheme="minorHAnsi"/>
          <w:i/>
          <w:iCs/>
          <w:sz w:val="20"/>
          <w:szCs w:val="20"/>
        </w:rPr>
        <w:t xml:space="preserve"> und Evangelische Religion</w:t>
      </w:r>
      <w:r w:rsidR="00E0778E" w:rsidRPr="00A922ED">
        <w:rPr>
          <w:rFonts w:asciiTheme="minorHAnsi" w:hAnsiTheme="minorHAnsi" w:cstheme="minorHAnsi"/>
          <w:i/>
          <w:iCs/>
          <w:sz w:val="20"/>
          <w:szCs w:val="20"/>
        </w:rPr>
        <w:t>,</w:t>
      </w:r>
    </w:p>
    <w:p w14:paraId="38815732" w14:textId="72DF62B2" w:rsidR="00C82FAB" w:rsidRPr="00A922ED" w:rsidRDefault="007A255D" w:rsidP="00C82FAB">
      <w:pPr>
        <w:pStyle w:val="gmail-msolistparagraph"/>
        <w:spacing w:before="0" w:beforeAutospacing="0" w:after="0" w:afterAutospacing="0"/>
        <w:ind w:left="2124"/>
        <w:rPr>
          <w:rFonts w:asciiTheme="minorHAnsi" w:hAnsiTheme="minorHAnsi" w:cstheme="minorHAnsi"/>
          <w:i/>
          <w:iCs/>
          <w:sz w:val="20"/>
          <w:szCs w:val="20"/>
        </w:rPr>
      </w:pPr>
      <w:r>
        <w:rPr>
          <w:rFonts w:asciiTheme="minorHAnsi" w:hAnsiTheme="minorHAnsi" w:cstheme="minorHAnsi"/>
          <w:i/>
          <w:iCs/>
          <w:sz w:val="20"/>
          <w:szCs w:val="20"/>
        </w:rPr>
        <w:t xml:space="preserve">  </w:t>
      </w:r>
      <w:r w:rsidR="00C82FAB" w:rsidRPr="00A922ED">
        <w:rPr>
          <w:rFonts w:asciiTheme="minorHAnsi" w:hAnsiTheme="minorHAnsi" w:cstheme="minorHAnsi"/>
          <w:i/>
          <w:iCs/>
          <w:sz w:val="20"/>
          <w:szCs w:val="20"/>
        </w:rPr>
        <w:t xml:space="preserve">Seminarleiter am Staatlichen Studienseminar für das Lehramt an </w:t>
      </w:r>
    </w:p>
    <w:p w14:paraId="5DC468CA" w14:textId="77777777" w:rsidR="001E0BAD" w:rsidRDefault="007A255D" w:rsidP="007A255D">
      <w:pPr>
        <w:pStyle w:val="gmail-msolistparagraph"/>
        <w:spacing w:before="0" w:beforeAutospacing="0" w:after="0" w:afterAutospacing="0"/>
        <w:ind w:left="2124"/>
        <w:rPr>
          <w:rFonts w:asciiTheme="minorHAnsi" w:hAnsiTheme="minorHAnsi" w:cstheme="minorHAnsi"/>
          <w:i/>
          <w:iCs/>
          <w:sz w:val="20"/>
          <w:szCs w:val="20"/>
        </w:rPr>
      </w:pPr>
      <w:r>
        <w:rPr>
          <w:rFonts w:asciiTheme="minorHAnsi" w:hAnsiTheme="minorHAnsi" w:cstheme="minorHAnsi"/>
          <w:i/>
          <w:iCs/>
          <w:sz w:val="20"/>
          <w:szCs w:val="20"/>
        </w:rPr>
        <w:t xml:space="preserve"> </w:t>
      </w:r>
      <w:r w:rsidR="00C82FAB" w:rsidRPr="00A922ED">
        <w:rPr>
          <w:rFonts w:asciiTheme="minorHAnsi" w:hAnsiTheme="minorHAnsi" w:cstheme="minorHAnsi"/>
          <w:i/>
          <w:iCs/>
          <w:sz w:val="20"/>
          <w:szCs w:val="20"/>
        </w:rPr>
        <w:t xml:space="preserve"> Gymnasien in Speyer</w:t>
      </w:r>
      <w:r w:rsidR="00E0778E" w:rsidRPr="00A922ED">
        <w:rPr>
          <w:rFonts w:asciiTheme="minorHAnsi" w:hAnsiTheme="minorHAnsi" w:cstheme="minorHAnsi"/>
          <w:i/>
          <w:iCs/>
          <w:sz w:val="20"/>
          <w:szCs w:val="20"/>
        </w:rPr>
        <w:t>,</w:t>
      </w:r>
      <w:r w:rsidR="00C82FAB" w:rsidRPr="00A922ED">
        <w:rPr>
          <w:rFonts w:asciiTheme="minorHAnsi" w:hAnsiTheme="minorHAnsi" w:cstheme="minorHAnsi"/>
          <w:i/>
          <w:iCs/>
          <w:sz w:val="20"/>
          <w:szCs w:val="20"/>
        </w:rPr>
        <w:t xml:space="preserve"> </w:t>
      </w:r>
    </w:p>
    <w:p w14:paraId="7781F524" w14:textId="6D67A58D" w:rsidR="00C82FAB" w:rsidRPr="00A922ED" w:rsidRDefault="001E0BAD" w:rsidP="007A255D">
      <w:pPr>
        <w:pStyle w:val="gmail-msolistparagraph"/>
        <w:spacing w:before="0" w:beforeAutospacing="0" w:after="0" w:afterAutospacing="0"/>
        <w:ind w:left="2124"/>
        <w:rPr>
          <w:rFonts w:asciiTheme="minorHAnsi" w:hAnsiTheme="minorHAnsi" w:cstheme="minorHAnsi"/>
          <w:i/>
          <w:iCs/>
          <w:sz w:val="20"/>
          <w:szCs w:val="20"/>
        </w:rPr>
      </w:pPr>
      <w:r>
        <w:rPr>
          <w:rFonts w:asciiTheme="minorHAnsi" w:hAnsiTheme="minorHAnsi" w:cstheme="minorHAnsi"/>
          <w:i/>
          <w:iCs/>
          <w:sz w:val="20"/>
          <w:szCs w:val="20"/>
        </w:rPr>
        <w:t xml:space="preserve">  </w:t>
      </w:r>
      <w:r w:rsidR="00C82FAB" w:rsidRPr="00A922ED">
        <w:rPr>
          <w:rFonts w:asciiTheme="minorHAnsi" w:hAnsiTheme="minorHAnsi" w:cstheme="minorHAnsi"/>
          <w:i/>
          <w:iCs/>
          <w:sz w:val="20"/>
          <w:szCs w:val="20"/>
        </w:rPr>
        <w:t xml:space="preserve">Vorsitzender des Verbandes deutscher </w:t>
      </w:r>
      <w:proofErr w:type="gramStart"/>
      <w:r w:rsidR="00C82FAB" w:rsidRPr="00A922ED">
        <w:rPr>
          <w:rFonts w:asciiTheme="minorHAnsi" w:hAnsiTheme="minorHAnsi" w:cstheme="minorHAnsi"/>
          <w:i/>
          <w:iCs/>
          <w:sz w:val="20"/>
          <w:szCs w:val="20"/>
        </w:rPr>
        <w:t>Schulgeographen</w:t>
      </w:r>
      <w:r w:rsidR="007A255D">
        <w:rPr>
          <w:rFonts w:asciiTheme="minorHAnsi" w:hAnsiTheme="minorHAnsi" w:cstheme="minorHAnsi"/>
          <w:i/>
          <w:iCs/>
          <w:sz w:val="20"/>
          <w:szCs w:val="20"/>
        </w:rPr>
        <w:t xml:space="preserve">  </w:t>
      </w:r>
      <w:r w:rsidR="00C82FAB" w:rsidRPr="00A922ED">
        <w:rPr>
          <w:rFonts w:asciiTheme="minorHAnsi" w:hAnsiTheme="minorHAnsi" w:cstheme="minorHAnsi"/>
          <w:i/>
          <w:iCs/>
          <w:sz w:val="20"/>
          <w:szCs w:val="20"/>
        </w:rPr>
        <w:t>(</w:t>
      </w:r>
      <w:proofErr w:type="gramEnd"/>
      <w:r w:rsidR="00C82FAB" w:rsidRPr="00A922ED">
        <w:rPr>
          <w:rFonts w:asciiTheme="minorHAnsi" w:hAnsiTheme="minorHAnsi" w:cstheme="minorHAnsi"/>
          <w:i/>
          <w:iCs/>
          <w:sz w:val="20"/>
          <w:szCs w:val="20"/>
        </w:rPr>
        <w:t>VDSG e.V.)</w:t>
      </w:r>
    </w:p>
    <w:bookmarkEnd w:id="2"/>
    <w:p w14:paraId="2634F3EC" w14:textId="77777777" w:rsidR="002022D1" w:rsidRDefault="002022D1" w:rsidP="00501B9B">
      <w:pPr>
        <w:ind w:left="2126"/>
        <w:rPr>
          <w:rFonts w:ascii="Calibri" w:hAnsi="Calibri" w:cs="Calibri"/>
          <w:b/>
        </w:rPr>
      </w:pPr>
    </w:p>
    <w:p w14:paraId="78C0D3EB" w14:textId="51A6F40D" w:rsidR="00501B9B" w:rsidRDefault="00B65A80" w:rsidP="00501B9B">
      <w:pPr>
        <w:ind w:left="2126"/>
        <w:rPr>
          <w:b/>
          <w:bCs/>
        </w:rPr>
      </w:pPr>
      <w:r>
        <w:rPr>
          <w:b/>
          <w:bCs/>
        </w:rPr>
        <w:t xml:space="preserve"> </w:t>
      </w:r>
      <w:r w:rsidR="005B7E26" w:rsidRPr="005B7E26">
        <w:rPr>
          <w:b/>
          <w:bCs/>
        </w:rPr>
        <w:t xml:space="preserve">Der Beitrag des Faches </w:t>
      </w:r>
      <w:proofErr w:type="gramStart"/>
      <w:r w:rsidR="005B7E26" w:rsidRPr="005B7E26">
        <w:rPr>
          <w:b/>
          <w:bCs/>
        </w:rPr>
        <w:t>Geographie</w:t>
      </w:r>
      <w:proofErr w:type="gramEnd"/>
      <w:r w:rsidR="005B7E26" w:rsidRPr="005B7E26">
        <w:rPr>
          <w:b/>
          <w:bCs/>
        </w:rPr>
        <w:t xml:space="preserve"> am Gymnasium</w:t>
      </w:r>
    </w:p>
    <w:p w14:paraId="0DE116FB" w14:textId="54E0F830" w:rsidR="002022D1" w:rsidRDefault="005B7E26" w:rsidP="00501B9B">
      <w:pPr>
        <w:ind w:left="2126"/>
        <w:rPr>
          <w:b/>
          <w:bCs/>
        </w:rPr>
      </w:pPr>
      <w:r w:rsidRPr="005B7E26">
        <w:rPr>
          <w:b/>
          <w:bCs/>
        </w:rPr>
        <w:t xml:space="preserve"> zur</w:t>
      </w:r>
      <w:r w:rsidR="00501B9B">
        <w:rPr>
          <w:b/>
          <w:bCs/>
        </w:rPr>
        <w:t xml:space="preserve"> </w:t>
      </w:r>
      <w:r w:rsidRPr="005B7E26">
        <w:rPr>
          <w:b/>
          <w:bCs/>
        </w:rPr>
        <w:t>Bewahrung der Zukunftsfähigkeit der Erde</w:t>
      </w:r>
    </w:p>
    <w:p w14:paraId="5D61373D" w14:textId="77777777" w:rsidR="002022D1" w:rsidRDefault="002022D1" w:rsidP="002022D1">
      <w:pPr>
        <w:ind w:left="2124" w:firstLine="2"/>
        <w:jc w:val="both"/>
      </w:pPr>
      <w:r>
        <w:t xml:space="preserve"> Das Schulfach </w:t>
      </w:r>
      <w:proofErr w:type="gramStart"/>
      <w:r>
        <w:t>Geographie</w:t>
      </w:r>
      <w:proofErr w:type="gramEnd"/>
      <w:r>
        <w:t xml:space="preserve"> zentriert ganz bewusst das Prinzip der </w:t>
      </w:r>
    </w:p>
    <w:p w14:paraId="0B0A6D49" w14:textId="77777777" w:rsidR="002022D1" w:rsidRDefault="002022D1" w:rsidP="002022D1">
      <w:pPr>
        <w:ind w:left="2124" w:firstLine="2"/>
        <w:jc w:val="both"/>
      </w:pPr>
      <w:r>
        <w:t xml:space="preserve"> Zukunftsorientierung und damit ein Handeln aus entstehender Zukunft </w:t>
      </w:r>
    </w:p>
    <w:p w14:paraId="627081B4" w14:textId="2A0F411E" w:rsidR="002022D1" w:rsidRDefault="002022D1" w:rsidP="002022D1">
      <w:pPr>
        <w:ind w:left="2124" w:firstLine="2"/>
        <w:jc w:val="both"/>
      </w:pPr>
      <w:r>
        <w:t xml:space="preserve"> heraus.</w:t>
      </w:r>
    </w:p>
    <w:p w14:paraId="5ABEC3BA" w14:textId="77777777" w:rsidR="00C82FAB" w:rsidRDefault="00C82FAB" w:rsidP="002022D1">
      <w:pPr>
        <w:ind w:left="2124"/>
        <w:jc w:val="both"/>
      </w:pPr>
      <w:r>
        <w:t xml:space="preserve"> </w:t>
      </w:r>
      <w:r w:rsidR="002022D1">
        <w:t xml:space="preserve">Der Workshop fokussiert – am Beispiel „Das Klima, das wir wollen.“ –  den </w:t>
      </w:r>
    </w:p>
    <w:p w14:paraId="3E16E6D1" w14:textId="77777777" w:rsidR="00C82FAB" w:rsidRDefault="00C82FAB" w:rsidP="002022D1">
      <w:pPr>
        <w:ind w:left="2124"/>
        <w:jc w:val="both"/>
      </w:pPr>
      <w:r>
        <w:t xml:space="preserve"> </w:t>
      </w:r>
      <w:r w:rsidR="002022D1">
        <w:t xml:space="preserve">Wertmaßstab Nachhaltigkeit als ein (geographisches) Basiskonzept im </w:t>
      </w:r>
    </w:p>
    <w:p w14:paraId="14C96644" w14:textId="77777777" w:rsidR="00C82FAB" w:rsidRDefault="00C82FAB" w:rsidP="002022D1">
      <w:pPr>
        <w:ind w:left="2124"/>
        <w:jc w:val="both"/>
      </w:pPr>
      <w:r>
        <w:t xml:space="preserve"> </w:t>
      </w:r>
      <w:r w:rsidR="002022D1">
        <w:t xml:space="preserve">Kontext von Lehr-Lernprozessen im und für den Geographieunterricht. </w:t>
      </w:r>
    </w:p>
    <w:p w14:paraId="7B5FC870" w14:textId="77777777" w:rsidR="00C82FAB" w:rsidRDefault="00C82FAB" w:rsidP="002022D1">
      <w:pPr>
        <w:ind w:left="2124"/>
        <w:jc w:val="both"/>
      </w:pPr>
      <w:r>
        <w:t xml:space="preserve"> </w:t>
      </w:r>
      <w:r w:rsidR="002022D1">
        <w:t xml:space="preserve">Konkret wird dabei das erweiterte Nachhaltigkeitsviereck auf seine </w:t>
      </w:r>
    </w:p>
    <w:p w14:paraId="425B7FC0" w14:textId="77777777" w:rsidR="00C82FAB" w:rsidRDefault="00C82FAB" w:rsidP="002022D1">
      <w:pPr>
        <w:ind w:left="2124"/>
        <w:jc w:val="both"/>
      </w:pPr>
      <w:r>
        <w:t xml:space="preserve"> </w:t>
      </w:r>
      <w:r w:rsidR="002022D1">
        <w:t xml:space="preserve">didaktische Relevanz hin befragt und als ein Planungs- und </w:t>
      </w:r>
    </w:p>
    <w:p w14:paraId="74A269E0" w14:textId="77777777" w:rsidR="00C82FAB" w:rsidRDefault="00C82FAB" w:rsidP="002022D1">
      <w:pPr>
        <w:ind w:left="2124"/>
        <w:jc w:val="both"/>
      </w:pPr>
      <w:r>
        <w:t xml:space="preserve"> </w:t>
      </w:r>
      <w:r w:rsidR="002022D1">
        <w:t xml:space="preserve">Reflexionswerkzeug bei der Gestaltung komplexer und mehrphasiger </w:t>
      </w:r>
      <w:r>
        <w:t xml:space="preserve"> </w:t>
      </w:r>
    </w:p>
    <w:p w14:paraId="112CCE81" w14:textId="15C49FF4" w:rsidR="002022D1" w:rsidRDefault="00C82FAB" w:rsidP="002022D1">
      <w:pPr>
        <w:ind w:left="2124"/>
        <w:jc w:val="both"/>
      </w:pPr>
      <w:r>
        <w:t xml:space="preserve"> </w:t>
      </w:r>
      <w:r w:rsidR="002022D1">
        <w:t xml:space="preserve">Lernaufgaben präsentiert und diskutiert. </w:t>
      </w:r>
    </w:p>
    <w:p w14:paraId="5B96E8A9" w14:textId="77965B64" w:rsidR="002022D1" w:rsidRDefault="002022D1" w:rsidP="00501B9B">
      <w:pPr>
        <w:ind w:left="2126"/>
        <w:rPr>
          <w:b/>
          <w:bCs/>
        </w:rPr>
      </w:pPr>
    </w:p>
    <w:p w14:paraId="5E3D08E8" w14:textId="77777777" w:rsidR="00E622E6" w:rsidRDefault="00E622E6" w:rsidP="00501B9B">
      <w:pPr>
        <w:ind w:left="2126"/>
        <w:rPr>
          <w:b/>
          <w:bCs/>
        </w:rPr>
      </w:pPr>
    </w:p>
    <w:p w14:paraId="433B7242" w14:textId="735CFA9A" w:rsidR="002022D1" w:rsidRPr="007A255D" w:rsidRDefault="002022D1" w:rsidP="002022D1">
      <w:pPr>
        <w:ind w:left="1416" w:firstLine="708"/>
        <w:jc w:val="both"/>
        <w:rPr>
          <w:rFonts w:cstheme="minorHAnsi"/>
          <w:b/>
          <w:bCs/>
          <w:i/>
        </w:rPr>
      </w:pPr>
      <w:r w:rsidRPr="007A255D">
        <w:rPr>
          <w:rFonts w:cstheme="minorHAnsi"/>
          <w:b/>
          <w:bCs/>
          <w:i/>
        </w:rPr>
        <w:t xml:space="preserve">- </w:t>
      </w:r>
      <w:r w:rsidR="00B65A80" w:rsidRPr="007A255D">
        <w:rPr>
          <w:rFonts w:cstheme="minorHAnsi"/>
          <w:b/>
          <w:bCs/>
          <w:i/>
        </w:rPr>
        <w:t xml:space="preserve"> </w:t>
      </w:r>
      <w:r w:rsidRPr="007A255D">
        <w:rPr>
          <w:rFonts w:cstheme="minorHAnsi"/>
          <w:b/>
          <w:bCs/>
          <w:i/>
        </w:rPr>
        <w:t>Andreas Böhm</w:t>
      </w:r>
    </w:p>
    <w:p w14:paraId="61ECAE25" w14:textId="77777777" w:rsidR="00E33970" w:rsidRPr="00A922ED" w:rsidRDefault="002022D1" w:rsidP="00501B9B">
      <w:pPr>
        <w:ind w:left="2126"/>
        <w:rPr>
          <w:rFonts w:ascii="Verdana" w:hAnsi="Verdana"/>
          <w:i/>
          <w:iCs/>
          <w:sz w:val="20"/>
          <w:szCs w:val="20"/>
        </w:rPr>
      </w:pPr>
      <w:r w:rsidRPr="00A922ED">
        <w:rPr>
          <w:rFonts w:ascii="Calibri" w:hAnsi="Calibri" w:cs="Calibri"/>
          <w:i/>
          <w:iCs/>
          <w:sz w:val="20"/>
          <w:szCs w:val="20"/>
        </w:rPr>
        <w:t xml:space="preserve">   Peter-</w:t>
      </w:r>
      <w:proofErr w:type="spellStart"/>
      <w:r w:rsidRPr="00A922ED">
        <w:rPr>
          <w:rFonts w:ascii="Calibri" w:hAnsi="Calibri" w:cs="Calibri"/>
          <w:i/>
          <w:iCs/>
          <w:sz w:val="20"/>
          <w:szCs w:val="20"/>
        </w:rPr>
        <w:t>Jörres</w:t>
      </w:r>
      <w:proofErr w:type="spellEnd"/>
      <w:r w:rsidRPr="00A922ED">
        <w:rPr>
          <w:rFonts w:ascii="Calibri" w:hAnsi="Calibri" w:cs="Calibri"/>
          <w:i/>
          <w:iCs/>
          <w:sz w:val="20"/>
          <w:szCs w:val="20"/>
        </w:rPr>
        <w:t>-Gymnasium Ahrweiler</w:t>
      </w:r>
      <w:r w:rsidR="00E33970" w:rsidRPr="00A922ED">
        <w:rPr>
          <w:rFonts w:ascii="Calibri" w:hAnsi="Calibri" w:cs="Calibri"/>
          <w:i/>
          <w:iCs/>
          <w:sz w:val="20"/>
          <w:szCs w:val="20"/>
        </w:rPr>
        <w:t xml:space="preserve">, </w:t>
      </w:r>
      <w:r w:rsidR="00E33970" w:rsidRPr="00A922ED">
        <w:rPr>
          <w:rFonts w:cstheme="minorHAnsi"/>
          <w:i/>
          <w:iCs/>
          <w:sz w:val="20"/>
          <w:szCs w:val="20"/>
        </w:rPr>
        <w:t>Lehrer für Biologie und Chemie,</w:t>
      </w:r>
      <w:r w:rsidR="00E33970" w:rsidRPr="00A922ED">
        <w:rPr>
          <w:rFonts w:ascii="Verdana" w:hAnsi="Verdana"/>
          <w:i/>
          <w:iCs/>
          <w:sz w:val="20"/>
          <w:szCs w:val="20"/>
        </w:rPr>
        <w:t xml:space="preserve"> </w:t>
      </w:r>
    </w:p>
    <w:p w14:paraId="2ADB3FC0" w14:textId="47EC7540" w:rsidR="002022D1" w:rsidRPr="00A922ED" w:rsidRDefault="00E33970" w:rsidP="00501B9B">
      <w:pPr>
        <w:ind w:left="2126"/>
        <w:rPr>
          <w:rFonts w:cstheme="minorHAnsi"/>
          <w:b/>
          <w:bCs/>
          <w:i/>
          <w:iCs/>
          <w:sz w:val="20"/>
          <w:szCs w:val="20"/>
        </w:rPr>
      </w:pPr>
      <w:r w:rsidRPr="00A922ED">
        <w:rPr>
          <w:rFonts w:ascii="Calibri" w:hAnsi="Calibri" w:cs="Calibri"/>
          <w:i/>
          <w:iCs/>
          <w:sz w:val="20"/>
          <w:szCs w:val="20"/>
        </w:rPr>
        <w:t xml:space="preserve">   </w:t>
      </w:r>
      <w:r w:rsidRPr="00A922ED">
        <w:rPr>
          <w:rFonts w:cstheme="minorHAnsi"/>
          <w:i/>
          <w:iCs/>
          <w:sz w:val="20"/>
          <w:szCs w:val="20"/>
        </w:rPr>
        <w:t>Mitbegründer der Initiative "Lebensnaher Chemieunterricht"</w:t>
      </w:r>
    </w:p>
    <w:p w14:paraId="04F9C02A" w14:textId="77777777" w:rsidR="005C3B02" w:rsidRPr="00A922ED" w:rsidRDefault="002022D1" w:rsidP="005C3B02">
      <w:pPr>
        <w:ind w:left="2124"/>
        <w:rPr>
          <w:b/>
          <w:bCs/>
          <w:i/>
          <w:iCs/>
        </w:rPr>
      </w:pPr>
      <w:r w:rsidRPr="00A922ED">
        <w:rPr>
          <w:i/>
          <w:iCs/>
        </w:rPr>
        <w:t xml:space="preserve">   </w:t>
      </w:r>
      <w:r w:rsidRPr="00A922ED">
        <w:rPr>
          <w:b/>
          <w:bCs/>
          <w:i/>
          <w:iCs/>
        </w:rPr>
        <w:t>Gregor von Borstel</w:t>
      </w:r>
    </w:p>
    <w:p w14:paraId="26DA454E" w14:textId="77777777" w:rsidR="007A255D" w:rsidRDefault="005C3B02" w:rsidP="005C3B02">
      <w:pPr>
        <w:ind w:left="2124"/>
        <w:rPr>
          <w:i/>
          <w:iCs/>
          <w:sz w:val="20"/>
          <w:szCs w:val="20"/>
        </w:rPr>
      </w:pPr>
      <w:r w:rsidRPr="00A922ED">
        <w:rPr>
          <w:b/>
          <w:bCs/>
          <w:i/>
          <w:iCs/>
        </w:rPr>
        <w:t xml:space="preserve">   </w:t>
      </w:r>
      <w:r w:rsidR="002022D1" w:rsidRPr="00A922ED">
        <w:rPr>
          <w:i/>
          <w:iCs/>
          <w:sz w:val="20"/>
          <w:szCs w:val="20"/>
        </w:rPr>
        <w:t>Alexander-von-Humboldt-Gymnasium Bornheim</w:t>
      </w:r>
      <w:r w:rsidR="00E33970" w:rsidRPr="00A922ED">
        <w:rPr>
          <w:i/>
          <w:iCs/>
          <w:sz w:val="20"/>
          <w:szCs w:val="20"/>
        </w:rPr>
        <w:t xml:space="preserve">, </w:t>
      </w:r>
      <w:r w:rsidRPr="00A922ED">
        <w:rPr>
          <w:i/>
          <w:iCs/>
          <w:sz w:val="20"/>
          <w:szCs w:val="20"/>
        </w:rPr>
        <w:t xml:space="preserve">Lehrer für Chemie, Geschichte           </w:t>
      </w:r>
      <w:r w:rsidR="007A255D">
        <w:rPr>
          <w:i/>
          <w:iCs/>
          <w:sz w:val="20"/>
          <w:szCs w:val="20"/>
        </w:rPr>
        <w:t xml:space="preserve"> </w:t>
      </w:r>
    </w:p>
    <w:p w14:paraId="3F2DB4F5" w14:textId="46C7399B" w:rsidR="007A255D" w:rsidRDefault="007A255D" w:rsidP="00E33970">
      <w:pPr>
        <w:ind w:left="2124"/>
        <w:rPr>
          <w:i/>
          <w:iCs/>
          <w:sz w:val="20"/>
          <w:szCs w:val="20"/>
        </w:rPr>
      </w:pPr>
      <w:r>
        <w:rPr>
          <w:i/>
          <w:iCs/>
          <w:sz w:val="20"/>
          <w:szCs w:val="20"/>
        </w:rPr>
        <w:t xml:space="preserve">   </w:t>
      </w:r>
      <w:r w:rsidR="005C3B02" w:rsidRPr="00A922ED">
        <w:rPr>
          <w:i/>
          <w:iCs/>
          <w:sz w:val="20"/>
          <w:szCs w:val="20"/>
        </w:rPr>
        <w:t>und Physi</w:t>
      </w:r>
      <w:r w:rsidR="001E0BAD">
        <w:rPr>
          <w:i/>
          <w:iCs/>
          <w:sz w:val="20"/>
          <w:szCs w:val="20"/>
        </w:rPr>
        <w:t xml:space="preserve">k, </w:t>
      </w:r>
      <w:r w:rsidR="00E33970" w:rsidRPr="00A922ED">
        <w:rPr>
          <w:i/>
          <w:iCs/>
          <w:sz w:val="20"/>
          <w:szCs w:val="20"/>
        </w:rPr>
        <w:t xml:space="preserve">Seminarausbilder Chemie am Zentrum für schulpraktische </w:t>
      </w:r>
      <w:r>
        <w:rPr>
          <w:i/>
          <w:iCs/>
          <w:sz w:val="20"/>
          <w:szCs w:val="20"/>
        </w:rPr>
        <w:t>L</w:t>
      </w:r>
      <w:r w:rsidR="00E33970" w:rsidRPr="00A922ED">
        <w:rPr>
          <w:i/>
          <w:iCs/>
          <w:sz w:val="20"/>
          <w:szCs w:val="20"/>
        </w:rPr>
        <w:t>ehrer</w:t>
      </w:r>
      <w:r>
        <w:rPr>
          <w:i/>
          <w:iCs/>
          <w:sz w:val="20"/>
          <w:szCs w:val="20"/>
        </w:rPr>
        <w:t xml:space="preserve">-   </w:t>
      </w:r>
    </w:p>
    <w:p w14:paraId="7A8F6270" w14:textId="77777777" w:rsidR="001E0BAD" w:rsidRDefault="007A255D" w:rsidP="00E33970">
      <w:pPr>
        <w:ind w:left="2124"/>
        <w:rPr>
          <w:i/>
          <w:iCs/>
          <w:sz w:val="20"/>
          <w:szCs w:val="20"/>
        </w:rPr>
      </w:pPr>
      <w:r>
        <w:rPr>
          <w:i/>
          <w:iCs/>
          <w:sz w:val="20"/>
          <w:szCs w:val="20"/>
        </w:rPr>
        <w:t xml:space="preserve">   </w:t>
      </w:r>
      <w:proofErr w:type="spellStart"/>
      <w:r w:rsidR="00E33970" w:rsidRPr="00A922ED">
        <w:rPr>
          <w:i/>
          <w:iCs/>
          <w:sz w:val="20"/>
          <w:szCs w:val="20"/>
        </w:rPr>
        <w:t>ausbildung</w:t>
      </w:r>
      <w:proofErr w:type="spellEnd"/>
      <w:r w:rsidR="00E33970" w:rsidRPr="00A922ED">
        <w:rPr>
          <w:i/>
          <w:iCs/>
          <w:sz w:val="20"/>
          <w:szCs w:val="20"/>
        </w:rPr>
        <w:t xml:space="preserve"> Düren, </w:t>
      </w:r>
    </w:p>
    <w:p w14:paraId="02A0336D" w14:textId="73B48C08" w:rsidR="00E33970" w:rsidRPr="00A922ED" w:rsidRDefault="001E0BAD" w:rsidP="00E33970">
      <w:pPr>
        <w:ind w:left="2124"/>
        <w:rPr>
          <w:i/>
          <w:iCs/>
          <w:sz w:val="20"/>
          <w:szCs w:val="20"/>
        </w:rPr>
      </w:pPr>
      <w:r>
        <w:rPr>
          <w:i/>
          <w:iCs/>
          <w:sz w:val="20"/>
          <w:szCs w:val="20"/>
        </w:rPr>
        <w:t xml:space="preserve">   </w:t>
      </w:r>
      <w:r w:rsidR="00E33970" w:rsidRPr="00A922ED">
        <w:rPr>
          <w:i/>
          <w:iCs/>
          <w:sz w:val="20"/>
          <w:szCs w:val="20"/>
        </w:rPr>
        <w:t xml:space="preserve">Mitbegründer </w:t>
      </w:r>
      <w:r w:rsidR="005C3B02" w:rsidRPr="00A922ED">
        <w:rPr>
          <w:i/>
          <w:iCs/>
          <w:sz w:val="20"/>
          <w:szCs w:val="20"/>
        </w:rPr>
        <w:t>der Initiative „</w:t>
      </w:r>
      <w:r w:rsidR="00E33970" w:rsidRPr="00A922ED">
        <w:rPr>
          <w:i/>
          <w:iCs/>
          <w:sz w:val="20"/>
          <w:szCs w:val="20"/>
        </w:rPr>
        <w:t>Lebensnaher</w:t>
      </w:r>
      <w:r w:rsidR="005C3B02" w:rsidRPr="00A922ED">
        <w:rPr>
          <w:i/>
          <w:iCs/>
          <w:sz w:val="20"/>
          <w:szCs w:val="20"/>
        </w:rPr>
        <w:t xml:space="preserve"> </w:t>
      </w:r>
      <w:r w:rsidR="00E33970" w:rsidRPr="00A922ED">
        <w:rPr>
          <w:i/>
          <w:iCs/>
          <w:sz w:val="20"/>
          <w:szCs w:val="20"/>
        </w:rPr>
        <w:t>Chemieunter</w:t>
      </w:r>
      <w:r w:rsidR="00C30F75" w:rsidRPr="00A922ED">
        <w:rPr>
          <w:i/>
          <w:iCs/>
          <w:sz w:val="20"/>
          <w:szCs w:val="20"/>
        </w:rPr>
        <w:t>richt</w:t>
      </w:r>
      <w:r w:rsidR="005C3B02" w:rsidRPr="00A922ED">
        <w:rPr>
          <w:i/>
          <w:iCs/>
          <w:sz w:val="20"/>
          <w:szCs w:val="20"/>
        </w:rPr>
        <w:t>“</w:t>
      </w:r>
    </w:p>
    <w:p w14:paraId="231A8137" w14:textId="77777777" w:rsidR="00501B9B" w:rsidRDefault="00501B9B" w:rsidP="00501B9B">
      <w:pPr>
        <w:ind w:left="2124" w:firstLine="708"/>
      </w:pPr>
    </w:p>
    <w:p w14:paraId="4E208014" w14:textId="36F888B8" w:rsidR="00F43CE2" w:rsidRPr="00E622E6" w:rsidRDefault="00751305" w:rsidP="00F43CE2">
      <w:pPr>
        <w:ind w:left="2124"/>
        <w:rPr>
          <w:rFonts w:cstheme="minorHAnsi"/>
          <w:b/>
          <w:bCs/>
        </w:rPr>
      </w:pPr>
      <w:r w:rsidRPr="00E622E6">
        <w:rPr>
          <w:rFonts w:cstheme="minorHAnsi"/>
          <w:b/>
          <w:bCs/>
        </w:rPr>
        <w:t>Wider die alternativen Fakten zum Klimawandel! Ein Beitrag des Chemie- und Biologieunterrichts zur diskursiven Auseinandersetzung mit dem größten Menschheitsproblem des 21. Jahrhunderts</w:t>
      </w:r>
    </w:p>
    <w:p w14:paraId="644D8C1A" w14:textId="29DCA81A" w:rsidR="007C59FF" w:rsidRPr="00A922ED" w:rsidRDefault="002022D1" w:rsidP="00A922ED">
      <w:pPr>
        <w:ind w:left="2124"/>
        <w:rPr>
          <w:rFonts w:cstheme="minorHAnsi"/>
        </w:rPr>
      </w:pPr>
      <w:r w:rsidRPr="00420D31">
        <w:rPr>
          <w:rFonts w:cstheme="minorHAnsi"/>
        </w:rPr>
        <w:t>Wie lassen sich für die Schülerinnen und Schüler die grundlegenden wissenschaftlichen Zusammenhänge zum Klimawandel so durchschaubar machen, dass Fake-News schneller erkannt und dass mögliche Handlungsoptionen deutlich werden?</w:t>
      </w:r>
      <w:r w:rsidR="00BD2A72">
        <w:rPr>
          <w:rFonts w:cstheme="minorHAnsi"/>
        </w:rPr>
        <w:t xml:space="preserve"> </w:t>
      </w:r>
      <w:r w:rsidRPr="00420D31">
        <w:rPr>
          <w:rFonts w:cstheme="minorHAnsi"/>
        </w:rPr>
        <w:t>Es werden praxiserprobte Materialien und Methoden vorgestellt, die den Chemie- und Biologie-Unterricht betreffen und die den Bezug des Unterrichts zur Erfahrungswelt der Schüler steigern. Der inhaltliche Schwerpunkt liegt auf der Anknüpfung der Thematik an die unterrichtliche Behandlung des chemischen Gleichgewichts in der Sekundarstufe II.</w:t>
      </w:r>
    </w:p>
    <w:p w14:paraId="3243BAC8" w14:textId="77777777" w:rsidR="00D26D7D" w:rsidRDefault="00D26D7D" w:rsidP="00A922ED">
      <w:pPr>
        <w:rPr>
          <w:rFonts w:ascii="Verdana" w:hAnsi="Verdana"/>
          <w:sz w:val="18"/>
          <w:szCs w:val="18"/>
        </w:rPr>
      </w:pPr>
    </w:p>
    <w:p w14:paraId="423C4DAF" w14:textId="1E7D1B8D" w:rsidR="007C59FF" w:rsidRDefault="007C59FF" w:rsidP="00F43CE2">
      <w:pPr>
        <w:ind w:left="2124"/>
        <w:rPr>
          <w:rFonts w:ascii="Verdana" w:hAnsi="Verdana"/>
          <w:sz w:val="18"/>
          <w:szCs w:val="18"/>
        </w:rPr>
      </w:pPr>
    </w:p>
    <w:p w14:paraId="4096B60E" w14:textId="77777777" w:rsidR="007C59FF" w:rsidRDefault="007C59FF" w:rsidP="00F43CE2">
      <w:pPr>
        <w:ind w:left="2124"/>
        <w:rPr>
          <w:rFonts w:ascii="Verdana" w:hAnsi="Verdana"/>
          <w:sz w:val="18"/>
          <w:szCs w:val="18"/>
        </w:rPr>
      </w:pPr>
    </w:p>
    <w:p w14:paraId="4E84E051" w14:textId="0BF0AB8D" w:rsidR="00B65A80" w:rsidRPr="007A255D" w:rsidRDefault="00B65A80" w:rsidP="00D13A9C">
      <w:pPr>
        <w:ind w:left="1416" w:firstLine="708"/>
        <w:rPr>
          <w:rFonts w:cstheme="minorHAnsi"/>
          <w:b/>
          <w:bCs/>
          <w:iCs/>
        </w:rPr>
      </w:pPr>
      <w:r w:rsidRPr="007A255D">
        <w:rPr>
          <w:rFonts w:cstheme="minorHAnsi"/>
          <w:b/>
          <w:bCs/>
          <w:iCs/>
        </w:rPr>
        <w:t>-  Annalena Stöger</w:t>
      </w:r>
    </w:p>
    <w:p w14:paraId="49051993" w14:textId="77777777" w:rsidR="007A255D" w:rsidRDefault="00B65A80" w:rsidP="00D13A9C">
      <w:pPr>
        <w:ind w:left="2126"/>
        <w:rPr>
          <w:rFonts w:ascii="Calibri" w:hAnsi="Calibri" w:cs="Calibri"/>
          <w:i/>
          <w:iCs/>
          <w:sz w:val="20"/>
          <w:szCs w:val="20"/>
        </w:rPr>
      </w:pPr>
      <w:r>
        <w:rPr>
          <w:rFonts w:ascii="Calibri" w:hAnsi="Calibri" w:cs="Calibri"/>
          <w:i/>
          <w:iCs/>
          <w:sz w:val="20"/>
          <w:szCs w:val="20"/>
        </w:rPr>
        <w:t xml:space="preserve">   Vorstandsmitglied des SV-Bildungswerks</w:t>
      </w:r>
      <w:r w:rsidR="005C3B02">
        <w:rPr>
          <w:rFonts w:ascii="Calibri" w:hAnsi="Calibri" w:cs="Calibri"/>
          <w:i/>
          <w:iCs/>
          <w:sz w:val="20"/>
          <w:szCs w:val="20"/>
        </w:rPr>
        <w:t xml:space="preserve"> (Bildungswerk für Schülervertretung und </w:t>
      </w:r>
      <w:r w:rsidR="007A255D">
        <w:rPr>
          <w:rFonts w:ascii="Calibri" w:hAnsi="Calibri" w:cs="Calibri"/>
          <w:i/>
          <w:iCs/>
          <w:sz w:val="20"/>
          <w:szCs w:val="20"/>
        </w:rPr>
        <w:t xml:space="preserve"> </w:t>
      </w:r>
    </w:p>
    <w:p w14:paraId="60F0BCC5" w14:textId="77777777" w:rsidR="007A255D" w:rsidRDefault="007A255D" w:rsidP="007A255D">
      <w:pPr>
        <w:ind w:left="2126"/>
        <w:rPr>
          <w:rFonts w:ascii="Calibri" w:hAnsi="Calibri" w:cs="Calibri"/>
          <w:i/>
          <w:iCs/>
          <w:sz w:val="20"/>
          <w:szCs w:val="20"/>
        </w:rPr>
      </w:pPr>
      <w:r>
        <w:rPr>
          <w:rFonts w:ascii="Calibri" w:hAnsi="Calibri" w:cs="Calibri"/>
          <w:i/>
          <w:iCs/>
          <w:sz w:val="20"/>
          <w:szCs w:val="20"/>
        </w:rPr>
        <w:t xml:space="preserve">   </w:t>
      </w:r>
      <w:r w:rsidR="005C3B02">
        <w:rPr>
          <w:rFonts w:ascii="Calibri" w:hAnsi="Calibri" w:cs="Calibri"/>
          <w:i/>
          <w:iCs/>
          <w:sz w:val="20"/>
          <w:szCs w:val="20"/>
        </w:rPr>
        <w:t>Schülerbeteiligung)</w:t>
      </w:r>
      <w:r w:rsidR="00B65A80">
        <w:rPr>
          <w:rFonts w:ascii="Calibri" w:hAnsi="Calibri" w:cs="Calibri"/>
          <w:i/>
          <w:iCs/>
          <w:sz w:val="20"/>
          <w:szCs w:val="20"/>
        </w:rPr>
        <w:t xml:space="preserve">, Engagement-Botschafterin des </w:t>
      </w:r>
      <w:r w:rsidR="005C3B02">
        <w:rPr>
          <w:rFonts w:ascii="Calibri" w:hAnsi="Calibri" w:cs="Calibri"/>
          <w:i/>
          <w:iCs/>
          <w:sz w:val="20"/>
          <w:szCs w:val="20"/>
        </w:rPr>
        <w:t xml:space="preserve">Bundesnetzwerks </w:t>
      </w:r>
    </w:p>
    <w:p w14:paraId="5A9E691A" w14:textId="17E72020" w:rsidR="00B65A80" w:rsidRPr="007A255D" w:rsidRDefault="007A255D" w:rsidP="007A255D">
      <w:pPr>
        <w:ind w:left="2126"/>
        <w:rPr>
          <w:rFonts w:ascii="Calibri" w:hAnsi="Calibri" w:cs="Calibri"/>
          <w:i/>
          <w:iCs/>
          <w:sz w:val="20"/>
          <w:szCs w:val="20"/>
        </w:rPr>
      </w:pPr>
      <w:r>
        <w:rPr>
          <w:rFonts w:ascii="Calibri" w:hAnsi="Calibri" w:cs="Calibri"/>
          <w:i/>
          <w:iCs/>
          <w:sz w:val="20"/>
          <w:szCs w:val="20"/>
        </w:rPr>
        <w:t xml:space="preserve">   </w:t>
      </w:r>
      <w:r w:rsidR="005C3B02">
        <w:rPr>
          <w:rFonts w:ascii="Calibri" w:hAnsi="Calibri" w:cs="Calibri"/>
          <w:i/>
          <w:iCs/>
          <w:sz w:val="20"/>
          <w:szCs w:val="20"/>
        </w:rPr>
        <w:t>Bürgerschaftliches Engagement</w:t>
      </w:r>
      <w:r w:rsidR="00B65A80">
        <w:rPr>
          <w:rFonts w:ascii="Calibri" w:hAnsi="Calibri" w:cs="Calibri"/>
          <w:i/>
          <w:iCs/>
          <w:sz w:val="20"/>
          <w:szCs w:val="20"/>
        </w:rPr>
        <w:t xml:space="preserve"> 2020</w:t>
      </w:r>
    </w:p>
    <w:p w14:paraId="0A32F6F2" w14:textId="00307A59" w:rsidR="00B65A80" w:rsidRPr="00420D31" w:rsidRDefault="00B65A80" w:rsidP="00D13A9C">
      <w:pPr>
        <w:ind w:left="2124"/>
        <w:rPr>
          <w:b/>
          <w:bCs/>
          <w:i/>
          <w:iCs/>
        </w:rPr>
      </w:pPr>
      <w:r>
        <w:t xml:space="preserve">   </w:t>
      </w:r>
      <w:r w:rsidRPr="00420D31">
        <w:rPr>
          <w:b/>
          <w:bCs/>
          <w:i/>
          <w:iCs/>
        </w:rPr>
        <w:t>Sven Mohr</w:t>
      </w:r>
    </w:p>
    <w:p w14:paraId="44222AD2" w14:textId="53AB1418" w:rsidR="009362ED" w:rsidRDefault="00B65A80" w:rsidP="00D13A9C">
      <w:pPr>
        <w:ind w:left="2124"/>
        <w:rPr>
          <w:rFonts w:ascii="Verdana" w:hAnsi="Verdana"/>
          <w:sz w:val="18"/>
          <w:szCs w:val="18"/>
        </w:rPr>
      </w:pPr>
      <w:r>
        <w:rPr>
          <w:rFonts w:ascii="Verdana" w:hAnsi="Verdana"/>
          <w:sz w:val="18"/>
          <w:szCs w:val="18"/>
        </w:rPr>
        <w:t xml:space="preserve">  </w:t>
      </w:r>
      <w:r>
        <w:rPr>
          <w:rFonts w:ascii="Verdana" w:hAnsi="Verdana"/>
          <w:i/>
          <w:iCs/>
          <w:sz w:val="18"/>
          <w:szCs w:val="18"/>
        </w:rPr>
        <w:t xml:space="preserve">ehem. </w:t>
      </w:r>
      <w:r>
        <w:rPr>
          <w:rFonts w:ascii="Calibri" w:hAnsi="Calibri" w:cs="Calibri"/>
          <w:i/>
          <w:iCs/>
          <w:sz w:val="20"/>
          <w:szCs w:val="20"/>
        </w:rPr>
        <w:t>Vorstandsmitglied des SV-Bildungswerks und freiberuflicher Moderator</w:t>
      </w:r>
    </w:p>
    <w:p w14:paraId="6448F237" w14:textId="77777777" w:rsidR="00936C3B" w:rsidRDefault="00936C3B" w:rsidP="006D3E81">
      <w:pPr>
        <w:ind w:left="2830"/>
      </w:pPr>
    </w:p>
    <w:p w14:paraId="5D811992" w14:textId="77777777" w:rsidR="00936C3B" w:rsidRPr="00B65A80" w:rsidRDefault="00936C3B" w:rsidP="00B65A80">
      <w:pPr>
        <w:ind w:left="2124"/>
        <w:rPr>
          <w:b/>
          <w:bCs/>
        </w:rPr>
      </w:pPr>
      <w:r w:rsidRPr="00B65A80">
        <w:rPr>
          <w:b/>
          <w:bCs/>
        </w:rPr>
        <w:lastRenderedPageBreak/>
        <w:t>Die schülerzentrierte fächerverbindende Gestaltung eines Projekttages zum Schlüsselproblem Klimawandel (Impulse für den Unterricht)</w:t>
      </w:r>
    </w:p>
    <w:p w14:paraId="3CBEDDF7" w14:textId="2F3326D7" w:rsidR="00936C3B" w:rsidRDefault="00420D31" w:rsidP="00A922ED">
      <w:pPr>
        <w:ind w:left="2124" w:firstLine="2"/>
        <w:jc w:val="both"/>
      </w:pPr>
      <w:r w:rsidRPr="00420D31">
        <w:t>Der Klimawandel beschäftigt die junge Generation wie kaum ein anderes politisches Thema. Die Schule ist gefragt, einen Raum für die Auseinandersetzung mit Ursachen, Folgen und Handlungsmöglichkeiten im Kontext des Klimawandels zu schaffen. Im Workshop wollen wir uns der Frage nähern, wie diese Auseinandersetzung fächerübergreifend und mit Fokus auf die Interessen und Bedürfnisse von Schüler*innen gut gelingen kann. Wie kann das „allumfassende“ Thema Klimawandel Eingang in den Schulalltag finden? Auch für den Austausch über erfolgreiche Praxisbeispiele wird Gelegenheit sein.</w:t>
      </w:r>
    </w:p>
    <w:p w14:paraId="5865CF9C" w14:textId="54DA74C7" w:rsidR="00A922ED" w:rsidRDefault="00A922ED" w:rsidP="00A922ED">
      <w:pPr>
        <w:ind w:left="2124" w:firstLine="2"/>
        <w:jc w:val="both"/>
      </w:pPr>
    </w:p>
    <w:p w14:paraId="5BBEDFB7" w14:textId="77777777" w:rsidR="00A922ED" w:rsidRPr="00420D31" w:rsidRDefault="00A922ED" w:rsidP="00A922ED">
      <w:pPr>
        <w:ind w:left="2124" w:firstLine="2"/>
        <w:jc w:val="both"/>
      </w:pPr>
    </w:p>
    <w:p w14:paraId="7827C3B3" w14:textId="652EC624" w:rsidR="00E622E6" w:rsidRPr="007A255D" w:rsidRDefault="00420D31" w:rsidP="00E622E6">
      <w:pPr>
        <w:ind w:left="1416" w:firstLine="708"/>
        <w:jc w:val="both"/>
        <w:rPr>
          <w:rFonts w:cstheme="minorHAnsi"/>
          <w:b/>
          <w:bCs/>
          <w:i/>
        </w:rPr>
      </w:pPr>
      <w:r w:rsidRPr="007A255D">
        <w:rPr>
          <w:rFonts w:cstheme="minorHAnsi"/>
          <w:b/>
          <w:bCs/>
          <w:iCs/>
        </w:rPr>
        <w:t xml:space="preserve">-  </w:t>
      </w:r>
      <w:r w:rsidR="00E622E6" w:rsidRPr="007A255D">
        <w:rPr>
          <w:rFonts w:cstheme="minorHAnsi"/>
          <w:b/>
          <w:bCs/>
          <w:i/>
        </w:rPr>
        <w:t>Dr. des</w:t>
      </w:r>
      <w:r w:rsidR="007A255D">
        <w:rPr>
          <w:rFonts w:cstheme="minorHAnsi"/>
          <w:b/>
          <w:bCs/>
          <w:i/>
        </w:rPr>
        <w:t>.</w:t>
      </w:r>
      <w:r w:rsidR="00E622E6" w:rsidRPr="007A255D">
        <w:rPr>
          <w:rFonts w:cstheme="minorHAnsi"/>
          <w:b/>
          <w:bCs/>
          <w:i/>
        </w:rPr>
        <w:t xml:space="preserve"> Steve Kenner</w:t>
      </w:r>
    </w:p>
    <w:p w14:paraId="3CA75340" w14:textId="009BB0BB" w:rsidR="005C3B02" w:rsidRDefault="00E622E6" w:rsidP="00E622E6">
      <w:pPr>
        <w:ind w:left="2261"/>
        <w:jc w:val="both"/>
        <w:rPr>
          <w:i/>
          <w:iCs/>
          <w:sz w:val="20"/>
          <w:szCs w:val="20"/>
        </w:rPr>
      </w:pPr>
      <w:r w:rsidRPr="00E622E6">
        <w:rPr>
          <w:i/>
          <w:iCs/>
          <w:sz w:val="20"/>
          <w:szCs w:val="20"/>
        </w:rPr>
        <w:t>ausgebildeter Lehrer für Politik und Spanisch</w:t>
      </w:r>
      <w:r w:rsidR="001E0BAD">
        <w:rPr>
          <w:i/>
          <w:iCs/>
          <w:sz w:val="20"/>
          <w:szCs w:val="20"/>
        </w:rPr>
        <w:t>,</w:t>
      </w:r>
    </w:p>
    <w:p w14:paraId="2EC874AD" w14:textId="4FB01275" w:rsidR="00E622E6" w:rsidRPr="00E622E6" w:rsidRDefault="00E622E6" w:rsidP="00E622E6">
      <w:pPr>
        <w:ind w:left="2261"/>
        <w:jc w:val="both"/>
        <w:rPr>
          <w:sz w:val="20"/>
          <w:szCs w:val="20"/>
        </w:rPr>
      </w:pPr>
      <w:r w:rsidRPr="00E622E6">
        <w:rPr>
          <w:i/>
          <w:iCs/>
          <w:sz w:val="20"/>
          <w:szCs w:val="20"/>
        </w:rPr>
        <w:t>derzeit geschäftsführendes Mitglied des Forschungszentrum</w:t>
      </w:r>
      <w:r w:rsidR="001E0BAD">
        <w:rPr>
          <w:i/>
          <w:iCs/>
          <w:sz w:val="20"/>
          <w:szCs w:val="20"/>
        </w:rPr>
        <w:t>s</w:t>
      </w:r>
      <w:r w:rsidRPr="00E622E6">
        <w:rPr>
          <w:i/>
          <w:iCs/>
          <w:sz w:val="20"/>
          <w:szCs w:val="20"/>
        </w:rPr>
        <w:t xml:space="preserve"> Center </w:t>
      </w:r>
      <w:proofErr w:type="spellStart"/>
      <w:r w:rsidRPr="00E622E6">
        <w:rPr>
          <w:i/>
          <w:iCs/>
          <w:sz w:val="20"/>
          <w:szCs w:val="20"/>
        </w:rPr>
        <w:t>for</w:t>
      </w:r>
      <w:proofErr w:type="spellEnd"/>
      <w:r w:rsidRPr="00E622E6">
        <w:rPr>
          <w:i/>
          <w:iCs/>
          <w:sz w:val="20"/>
          <w:szCs w:val="20"/>
        </w:rPr>
        <w:t xml:space="preserve"> Inclusive Citizenship (CINC), wiss. Mitarbeiter am Institut für Didaktik der Demokratie (IDD, beides Leibniz Universität Hannover)</w:t>
      </w:r>
      <w:r w:rsidR="005C3B02">
        <w:rPr>
          <w:i/>
          <w:iCs/>
          <w:sz w:val="20"/>
          <w:szCs w:val="20"/>
        </w:rPr>
        <w:t>,</w:t>
      </w:r>
      <w:r w:rsidR="007A255D">
        <w:rPr>
          <w:i/>
          <w:iCs/>
          <w:sz w:val="20"/>
          <w:szCs w:val="20"/>
        </w:rPr>
        <w:t xml:space="preserve"> </w:t>
      </w:r>
      <w:r w:rsidRPr="00E622E6">
        <w:rPr>
          <w:i/>
          <w:iCs/>
          <w:sz w:val="20"/>
          <w:szCs w:val="20"/>
        </w:rPr>
        <w:t>Landesvorsitzender der Deutschen Vereinigung für Politische Bildung (DVPB) in Niedersachsen</w:t>
      </w:r>
    </w:p>
    <w:p w14:paraId="4E83DCDC" w14:textId="77777777" w:rsidR="00235893" w:rsidRDefault="00235893" w:rsidP="00A922ED">
      <w:pPr>
        <w:rPr>
          <w:b/>
          <w:bCs/>
        </w:rPr>
      </w:pPr>
    </w:p>
    <w:p w14:paraId="6011DA11" w14:textId="77777777" w:rsidR="00235893" w:rsidRDefault="00E947E7" w:rsidP="00235893">
      <w:pPr>
        <w:ind w:left="2126"/>
        <w:rPr>
          <w:b/>
          <w:bCs/>
        </w:rPr>
      </w:pPr>
      <w:r w:rsidRPr="00E622E6">
        <w:rPr>
          <w:b/>
          <w:bCs/>
        </w:rPr>
        <w:t xml:space="preserve">Klima-Aktiv. Politisches Handeln für Klimagerechtigkeit als </w:t>
      </w:r>
      <w:r w:rsidR="00E622E6">
        <w:rPr>
          <w:b/>
          <w:bCs/>
        </w:rPr>
        <w:t>B</w:t>
      </w:r>
      <w:r w:rsidRPr="00E622E6">
        <w:rPr>
          <w:b/>
          <w:bCs/>
        </w:rPr>
        <w:t>ildungserfahrung</w:t>
      </w:r>
    </w:p>
    <w:p w14:paraId="528BBE0F" w14:textId="5307749F" w:rsidR="00E622E6" w:rsidRDefault="00E622E6" w:rsidP="00235893">
      <w:pPr>
        <w:ind w:left="2126"/>
        <w:jc w:val="both"/>
      </w:pPr>
      <w:r>
        <w:t xml:space="preserve">Am Beispiel verschiedener Studien bspw. zum Sozialpraktikum, aber auch zur Rekonstruktion von Bildungsprozessen in politischer Selbstorganisation (bspw. im Kontext der Bewegung </w:t>
      </w:r>
      <w:proofErr w:type="spellStart"/>
      <w:r>
        <w:t>Fridays</w:t>
      </w:r>
      <w:proofErr w:type="spellEnd"/>
      <w:r>
        <w:t xml:space="preserve"> </w:t>
      </w:r>
      <w:proofErr w:type="spellStart"/>
      <w:r>
        <w:t>for</w:t>
      </w:r>
      <w:proofErr w:type="spellEnd"/>
      <w:r>
        <w:t xml:space="preserve"> Future) wird zunächst aus empirischer Perspektive der Frage nachgegangen, inwiefern die Schule ein Erprobungsraum für soziales und politisches Handeln sein kann. Im zweiten Teil des Workshops werden Rahmen- und Gelingensbedingungen für die Bildungspraxis vorgestellt und mit den Erfahrungen der Teilnehmenden abgeglichen. Dabei wird auch Bezug genommen auf erste Erkenntnisse aus dem Transferprojekt klima-aktiv.org </w:t>
      </w:r>
    </w:p>
    <w:p w14:paraId="17747433" w14:textId="19211BA8" w:rsidR="00235893" w:rsidRDefault="00235893" w:rsidP="00E622E6"/>
    <w:p w14:paraId="262EB880" w14:textId="77777777" w:rsidR="00A922ED" w:rsidRDefault="00A922ED" w:rsidP="00E622E6"/>
    <w:p w14:paraId="07251658" w14:textId="44995F20" w:rsidR="00E622E6" w:rsidRDefault="00E622E6" w:rsidP="00E622E6">
      <w:r w:rsidRPr="004029F2">
        <w:t>1</w:t>
      </w:r>
      <w:r>
        <w:t>5</w:t>
      </w:r>
      <w:r w:rsidRPr="004029F2">
        <w:t>.</w:t>
      </w:r>
      <w:r>
        <w:t>0</w:t>
      </w:r>
      <w:r w:rsidRPr="004029F2">
        <w:t xml:space="preserve">0 – </w:t>
      </w:r>
      <w:r>
        <w:t>15</w:t>
      </w:r>
      <w:r w:rsidRPr="004029F2">
        <w:t>.</w:t>
      </w:r>
      <w:r>
        <w:t>15</w:t>
      </w:r>
      <w:r w:rsidRPr="004029F2">
        <w:t xml:space="preserve"> Uhr</w:t>
      </w:r>
      <w:r w:rsidRPr="004029F2">
        <w:tab/>
      </w:r>
      <w:r>
        <w:t>Kaffeepause</w:t>
      </w:r>
    </w:p>
    <w:p w14:paraId="4AE31AD4" w14:textId="05890672" w:rsidR="00A922ED" w:rsidRDefault="00A922ED" w:rsidP="00E622E6"/>
    <w:p w14:paraId="74C8E534" w14:textId="5A0DF905" w:rsidR="00A922ED" w:rsidRDefault="00A922ED" w:rsidP="00E622E6"/>
    <w:p w14:paraId="7973BE61" w14:textId="2B0373CD" w:rsidR="00235893" w:rsidRDefault="009253DD" w:rsidP="00235893">
      <w:pPr>
        <w:rPr>
          <w:b/>
          <w:bCs/>
          <w:sz w:val="24"/>
          <w:szCs w:val="24"/>
        </w:rPr>
      </w:pPr>
      <w:r>
        <w:t xml:space="preserve">15.15 –16.30 </w:t>
      </w:r>
      <w:r w:rsidRPr="004029F2">
        <w:t>Uhr</w:t>
      </w:r>
      <w:r w:rsidRPr="004029F2">
        <w:tab/>
      </w:r>
      <w:r w:rsidR="00235893">
        <w:rPr>
          <w:b/>
          <w:bCs/>
          <w:sz w:val="24"/>
          <w:szCs w:val="24"/>
        </w:rPr>
        <w:t>2</w:t>
      </w:r>
      <w:r w:rsidR="00235893" w:rsidRPr="00501B9B">
        <w:rPr>
          <w:b/>
          <w:bCs/>
          <w:sz w:val="24"/>
          <w:szCs w:val="24"/>
        </w:rPr>
        <w:t>. Workshop-Runde</w:t>
      </w:r>
    </w:p>
    <w:p w14:paraId="3E7E44C8" w14:textId="0D21872C" w:rsidR="00A922ED" w:rsidRDefault="00A922ED" w:rsidP="00235893">
      <w:pPr>
        <w:rPr>
          <w:b/>
          <w:bCs/>
          <w:sz w:val="24"/>
          <w:szCs w:val="24"/>
        </w:rPr>
      </w:pPr>
    </w:p>
    <w:p w14:paraId="19ADA29B" w14:textId="77777777" w:rsidR="00A922ED" w:rsidRDefault="00A922ED" w:rsidP="00A922ED">
      <w:pPr>
        <w:ind w:left="1416" w:firstLine="708"/>
        <w:jc w:val="both"/>
        <w:rPr>
          <w:rFonts w:ascii="Times New Roman" w:hAnsi="Times New Roman" w:cs="Times New Roman"/>
        </w:rPr>
      </w:pPr>
      <w:r w:rsidRPr="007A255D">
        <w:rPr>
          <w:rFonts w:cstheme="minorHAnsi"/>
          <w:b/>
          <w:bCs/>
          <w:i/>
        </w:rPr>
        <w:t>- Karl Walter Hoffmann</w:t>
      </w:r>
    </w:p>
    <w:p w14:paraId="3543E5E8" w14:textId="0EF457EF" w:rsidR="00A922ED" w:rsidRPr="00A922ED" w:rsidRDefault="007A255D" w:rsidP="00A922ED">
      <w:pPr>
        <w:pStyle w:val="gmail-msolistparagraph"/>
        <w:spacing w:before="0" w:beforeAutospacing="0" w:after="0" w:afterAutospacing="0"/>
        <w:ind w:left="2124"/>
        <w:rPr>
          <w:rFonts w:asciiTheme="minorHAnsi" w:hAnsiTheme="minorHAnsi" w:cstheme="minorHAnsi"/>
          <w:i/>
          <w:iCs/>
          <w:sz w:val="20"/>
          <w:szCs w:val="20"/>
        </w:rPr>
      </w:pPr>
      <w:r>
        <w:rPr>
          <w:rFonts w:asciiTheme="minorHAnsi" w:hAnsiTheme="minorHAnsi" w:cstheme="minorHAnsi"/>
          <w:i/>
          <w:iCs/>
          <w:sz w:val="20"/>
          <w:szCs w:val="20"/>
        </w:rPr>
        <w:t xml:space="preserve">  </w:t>
      </w:r>
      <w:r w:rsidR="00A922ED" w:rsidRPr="00A922ED">
        <w:rPr>
          <w:rFonts w:asciiTheme="minorHAnsi" w:hAnsiTheme="minorHAnsi" w:cstheme="minorHAnsi"/>
          <w:i/>
          <w:iCs/>
          <w:sz w:val="20"/>
          <w:szCs w:val="20"/>
        </w:rPr>
        <w:t xml:space="preserve">Gymnasiallehrer für </w:t>
      </w:r>
      <w:proofErr w:type="gramStart"/>
      <w:r w:rsidR="00A922ED" w:rsidRPr="00A922ED">
        <w:rPr>
          <w:rFonts w:asciiTheme="minorHAnsi" w:hAnsiTheme="minorHAnsi" w:cstheme="minorHAnsi"/>
          <w:i/>
          <w:iCs/>
          <w:sz w:val="20"/>
          <w:szCs w:val="20"/>
        </w:rPr>
        <w:t>Geographie</w:t>
      </w:r>
      <w:proofErr w:type="gramEnd"/>
      <w:r w:rsidR="00A922ED" w:rsidRPr="00A922ED">
        <w:rPr>
          <w:rFonts w:asciiTheme="minorHAnsi" w:hAnsiTheme="minorHAnsi" w:cstheme="minorHAnsi"/>
          <w:i/>
          <w:iCs/>
          <w:sz w:val="20"/>
          <w:szCs w:val="20"/>
        </w:rPr>
        <w:t xml:space="preserve"> und Evangelische Religion,</w:t>
      </w:r>
    </w:p>
    <w:p w14:paraId="3154E906" w14:textId="77777777" w:rsidR="007A255D" w:rsidRDefault="007A255D" w:rsidP="007A255D">
      <w:pPr>
        <w:pStyle w:val="gmail-msolistparagraph"/>
        <w:spacing w:before="0" w:beforeAutospacing="0" w:after="0" w:afterAutospacing="0"/>
        <w:ind w:left="2124"/>
        <w:rPr>
          <w:rFonts w:asciiTheme="minorHAnsi" w:hAnsiTheme="minorHAnsi" w:cstheme="minorHAnsi"/>
          <w:i/>
          <w:iCs/>
          <w:sz w:val="20"/>
          <w:szCs w:val="20"/>
        </w:rPr>
      </w:pPr>
      <w:r>
        <w:rPr>
          <w:rFonts w:asciiTheme="minorHAnsi" w:hAnsiTheme="minorHAnsi" w:cstheme="minorHAnsi"/>
          <w:i/>
          <w:iCs/>
          <w:sz w:val="20"/>
          <w:szCs w:val="20"/>
        </w:rPr>
        <w:t xml:space="preserve">  </w:t>
      </w:r>
      <w:r w:rsidR="00A922ED" w:rsidRPr="00A922ED">
        <w:rPr>
          <w:rFonts w:asciiTheme="minorHAnsi" w:hAnsiTheme="minorHAnsi" w:cstheme="minorHAnsi"/>
          <w:i/>
          <w:iCs/>
          <w:sz w:val="20"/>
          <w:szCs w:val="20"/>
        </w:rPr>
        <w:t xml:space="preserve">Seminarleiter am Staatlichen Studienseminar für das Lehramt an Gymnasien in </w:t>
      </w:r>
      <w:r>
        <w:rPr>
          <w:rFonts w:asciiTheme="minorHAnsi" w:hAnsiTheme="minorHAnsi" w:cstheme="minorHAnsi"/>
          <w:i/>
          <w:iCs/>
          <w:sz w:val="20"/>
          <w:szCs w:val="20"/>
        </w:rPr>
        <w:t xml:space="preserve">  </w:t>
      </w:r>
    </w:p>
    <w:p w14:paraId="759C2D9A" w14:textId="77777777" w:rsidR="001E0BAD" w:rsidRDefault="007A255D" w:rsidP="007A255D">
      <w:pPr>
        <w:pStyle w:val="gmail-msolistparagraph"/>
        <w:spacing w:before="0" w:beforeAutospacing="0" w:after="0" w:afterAutospacing="0"/>
        <w:ind w:left="2124"/>
        <w:rPr>
          <w:rFonts w:asciiTheme="minorHAnsi" w:hAnsiTheme="minorHAnsi" w:cstheme="minorHAnsi"/>
          <w:i/>
          <w:iCs/>
          <w:sz w:val="20"/>
          <w:szCs w:val="20"/>
        </w:rPr>
      </w:pPr>
      <w:r>
        <w:rPr>
          <w:rFonts w:asciiTheme="minorHAnsi" w:hAnsiTheme="minorHAnsi" w:cstheme="minorHAnsi"/>
          <w:i/>
          <w:iCs/>
          <w:sz w:val="20"/>
          <w:szCs w:val="20"/>
        </w:rPr>
        <w:t xml:space="preserve">  </w:t>
      </w:r>
      <w:r w:rsidR="00A922ED" w:rsidRPr="00A922ED">
        <w:rPr>
          <w:rFonts w:asciiTheme="minorHAnsi" w:hAnsiTheme="minorHAnsi" w:cstheme="minorHAnsi"/>
          <w:i/>
          <w:iCs/>
          <w:sz w:val="20"/>
          <w:szCs w:val="20"/>
        </w:rPr>
        <w:t xml:space="preserve">Speyer, </w:t>
      </w:r>
    </w:p>
    <w:p w14:paraId="19161C0A" w14:textId="0815728A" w:rsidR="00A922ED" w:rsidRPr="00A922ED" w:rsidRDefault="001E0BAD" w:rsidP="007A255D">
      <w:pPr>
        <w:pStyle w:val="gmail-msolistparagraph"/>
        <w:spacing w:before="0" w:beforeAutospacing="0" w:after="0" w:afterAutospacing="0"/>
        <w:ind w:left="2124"/>
        <w:rPr>
          <w:rFonts w:asciiTheme="minorHAnsi" w:hAnsiTheme="minorHAnsi" w:cstheme="minorHAnsi"/>
          <w:i/>
          <w:iCs/>
          <w:sz w:val="20"/>
          <w:szCs w:val="20"/>
        </w:rPr>
      </w:pPr>
      <w:r>
        <w:rPr>
          <w:rFonts w:asciiTheme="minorHAnsi" w:hAnsiTheme="minorHAnsi" w:cstheme="minorHAnsi"/>
          <w:i/>
          <w:iCs/>
          <w:sz w:val="20"/>
          <w:szCs w:val="20"/>
        </w:rPr>
        <w:t xml:space="preserve">  </w:t>
      </w:r>
      <w:r w:rsidR="00A922ED" w:rsidRPr="00A922ED">
        <w:rPr>
          <w:rFonts w:asciiTheme="minorHAnsi" w:hAnsiTheme="minorHAnsi" w:cstheme="minorHAnsi"/>
          <w:i/>
          <w:iCs/>
          <w:sz w:val="20"/>
          <w:szCs w:val="20"/>
        </w:rPr>
        <w:t>Vorsitzender des Verbandes deutscher Schulgeographen (VDSG e.V.)</w:t>
      </w:r>
    </w:p>
    <w:p w14:paraId="003E7B23" w14:textId="77777777" w:rsidR="00A922ED" w:rsidRDefault="00A922ED" w:rsidP="00A922ED">
      <w:pPr>
        <w:ind w:left="2126"/>
        <w:rPr>
          <w:rFonts w:ascii="Calibri" w:hAnsi="Calibri" w:cs="Calibri"/>
          <w:b/>
        </w:rPr>
      </w:pPr>
    </w:p>
    <w:p w14:paraId="78069679" w14:textId="77777777" w:rsidR="00A922ED" w:rsidRDefault="00A922ED" w:rsidP="00A922ED">
      <w:pPr>
        <w:ind w:left="2126"/>
        <w:rPr>
          <w:b/>
          <w:bCs/>
        </w:rPr>
      </w:pPr>
      <w:r>
        <w:rPr>
          <w:b/>
          <w:bCs/>
        </w:rPr>
        <w:t xml:space="preserve"> </w:t>
      </w:r>
      <w:r w:rsidRPr="005B7E26">
        <w:rPr>
          <w:b/>
          <w:bCs/>
        </w:rPr>
        <w:t xml:space="preserve">Der Beitrag des Faches </w:t>
      </w:r>
      <w:proofErr w:type="gramStart"/>
      <w:r w:rsidRPr="005B7E26">
        <w:rPr>
          <w:b/>
          <w:bCs/>
        </w:rPr>
        <w:t>Geographie</w:t>
      </w:r>
      <w:proofErr w:type="gramEnd"/>
      <w:r w:rsidRPr="005B7E26">
        <w:rPr>
          <w:b/>
          <w:bCs/>
        </w:rPr>
        <w:t xml:space="preserve"> am Gymnasium</w:t>
      </w:r>
    </w:p>
    <w:p w14:paraId="2FC798F8" w14:textId="7B50ED24" w:rsidR="00A922ED" w:rsidRDefault="00A922ED" w:rsidP="00A922ED">
      <w:pPr>
        <w:ind w:left="2126"/>
        <w:rPr>
          <w:b/>
          <w:bCs/>
        </w:rPr>
      </w:pPr>
      <w:r w:rsidRPr="005B7E26">
        <w:rPr>
          <w:b/>
          <w:bCs/>
        </w:rPr>
        <w:t xml:space="preserve"> zur</w:t>
      </w:r>
      <w:r>
        <w:rPr>
          <w:b/>
          <w:bCs/>
        </w:rPr>
        <w:t xml:space="preserve"> </w:t>
      </w:r>
      <w:r w:rsidRPr="005B7E26">
        <w:rPr>
          <w:b/>
          <w:bCs/>
        </w:rPr>
        <w:t>Bewahrung der Zukunftsfähigkeit der Erde</w:t>
      </w:r>
    </w:p>
    <w:p w14:paraId="17443172" w14:textId="77777777" w:rsidR="00A922ED" w:rsidRDefault="00A922ED" w:rsidP="00A922ED">
      <w:pPr>
        <w:ind w:left="2124" w:firstLine="2"/>
        <w:jc w:val="both"/>
      </w:pPr>
      <w:r>
        <w:t xml:space="preserve"> Das Schulfach </w:t>
      </w:r>
      <w:proofErr w:type="gramStart"/>
      <w:r>
        <w:t>Geographie</w:t>
      </w:r>
      <w:proofErr w:type="gramEnd"/>
      <w:r>
        <w:t xml:space="preserve"> zentriert ganz bewusst das Prinzip der </w:t>
      </w:r>
    </w:p>
    <w:p w14:paraId="2E29A39A" w14:textId="77777777" w:rsidR="00A922ED" w:rsidRDefault="00A922ED" w:rsidP="00A922ED">
      <w:pPr>
        <w:ind w:left="2124" w:firstLine="2"/>
        <w:jc w:val="both"/>
      </w:pPr>
      <w:r>
        <w:t xml:space="preserve"> Zukunftsorientierung und damit ein Handeln aus entstehender Zukunft </w:t>
      </w:r>
    </w:p>
    <w:p w14:paraId="0E7625D6" w14:textId="77777777" w:rsidR="00A922ED" w:rsidRDefault="00A922ED" w:rsidP="00A922ED">
      <w:pPr>
        <w:ind w:left="2124" w:firstLine="2"/>
        <w:jc w:val="both"/>
      </w:pPr>
      <w:r>
        <w:t xml:space="preserve"> heraus.</w:t>
      </w:r>
    </w:p>
    <w:p w14:paraId="659642E1" w14:textId="77777777" w:rsidR="00A922ED" w:rsidRDefault="00A922ED" w:rsidP="00A922ED">
      <w:pPr>
        <w:ind w:left="2124"/>
        <w:jc w:val="both"/>
      </w:pPr>
      <w:r>
        <w:t xml:space="preserve"> Der Workshop fokussiert – am Beispiel „Das Klima, das wir wollen.“ –  den </w:t>
      </w:r>
    </w:p>
    <w:p w14:paraId="50909E29" w14:textId="77777777" w:rsidR="00A922ED" w:rsidRDefault="00A922ED" w:rsidP="00A922ED">
      <w:pPr>
        <w:ind w:left="2124"/>
        <w:jc w:val="both"/>
      </w:pPr>
      <w:r>
        <w:t xml:space="preserve"> Wertmaßstab Nachhaltigkeit als ein (geographisches) Basiskonzept im </w:t>
      </w:r>
    </w:p>
    <w:p w14:paraId="57105E5D" w14:textId="77777777" w:rsidR="00A922ED" w:rsidRDefault="00A922ED" w:rsidP="00A922ED">
      <w:pPr>
        <w:ind w:left="2124"/>
        <w:jc w:val="both"/>
      </w:pPr>
      <w:r>
        <w:t xml:space="preserve"> Kontext von Lehr-Lernprozessen im und für den Geographieunterricht. </w:t>
      </w:r>
    </w:p>
    <w:p w14:paraId="2A00FCF7" w14:textId="77777777" w:rsidR="00A922ED" w:rsidRDefault="00A922ED" w:rsidP="00A922ED">
      <w:pPr>
        <w:ind w:left="2124"/>
        <w:jc w:val="both"/>
      </w:pPr>
      <w:r>
        <w:t xml:space="preserve"> Konkret wird dabei das erweiterte Nachhaltigkeitsviereck auf seine </w:t>
      </w:r>
    </w:p>
    <w:p w14:paraId="02F547C8" w14:textId="77777777" w:rsidR="00A922ED" w:rsidRDefault="00A922ED" w:rsidP="00A922ED">
      <w:pPr>
        <w:ind w:left="2124"/>
        <w:jc w:val="both"/>
      </w:pPr>
      <w:r>
        <w:lastRenderedPageBreak/>
        <w:t xml:space="preserve"> didaktische Relevanz hin befragt und als ein Planungs- und </w:t>
      </w:r>
    </w:p>
    <w:p w14:paraId="16CF720A" w14:textId="77777777" w:rsidR="00A922ED" w:rsidRDefault="00A922ED" w:rsidP="00A922ED">
      <w:pPr>
        <w:ind w:left="2124"/>
        <w:jc w:val="both"/>
      </w:pPr>
      <w:r>
        <w:t xml:space="preserve"> Reflexionswerkzeug bei der Gestaltung komplexer und mehrphasiger  </w:t>
      </w:r>
    </w:p>
    <w:p w14:paraId="2F56ADD2" w14:textId="77777777" w:rsidR="00A922ED" w:rsidRDefault="00A922ED" w:rsidP="00A922ED">
      <w:pPr>
        <w:ind w:left="2124"/>
        <w:jc w:val="both"/>
      </w:pPr>
      <w:r>
        <w:t xml:space="preserve"> Lernaufgaben präsentiert und diskutiert. </w:t>
      </w:r>
    </w:p>
    <w:p w14:paraId="2B572702" w14:textId="77777777" w:rsidR="00A922ED" w:rsidRDefault="00A922ED" w:rsidP="00A922ED">
      <w:pPr>
        <w:ind w:left="2126"/>
        <w:rPr>
          <w:b/>
          <w:bCs/>
        </w:rPr>
      </w:pPr>
    </w:p>
    <w:p w14:paraId="498049C6" w14:textId="39D7DC2B" w:rsidR="007A255D" w:rsidRDefault="007A255D">
      <w:pPr>
        <w:rPr>
          <w:b/>
          <w:bCs/>
        </w:rPr>
      </w:pPr>
    </w:p>
    <w:p w14:paraId="599B06CC" w14:textId="77777777" w:rsidR="00A922ED" w:rsidRPr="007A255D" w:rsidRDefault="00A922ED" w:rsidP="00A922ED">
      <w:pPr>
        <w:ind w:left="1416" w:firstLine="708"/>
        <w:jc w:val="both"/>
        <w:rPr>
          <w:rFonts w:cstheme="minorHAnsi"/>
          <w:b/>
          <w:bCs/>
          <w:i/>
        </w:rPr>
      </w:pPr>
      <w:r w:rsidRPr="007A255D">
        <w:rPr>
          <w:rFonts w:cstheme="minorHAnsi"/>
          <w:b/>
          <w:bCs/>
          <w:i/>
        </w:rPr>
        <w:t>-  Andreas Böhm</w:t>
      </w:r>
    </w:p>
    <w:p w14:paraId="2B60A018" w14:textId="77777777" w:rsidR="00A922ED" w:rsidRPr="00A922ED" w:rsidRDefault="00A922ED" w:rsidP="00A922ED">
      <w:pPr>
        <w:ind w:left="2126"/>
        <w:rPr>
          <w:rFonts w:ascii="Verdana" w:hAnsi="Verdana"/>
          <w:i/>
          <w:iCs/>
          <w:sz w:val="20"/>
          <w:szCs w:val="20"/>
        </w:rPr>
      </w:pPr>
      <w:r w:rsidRPr="00A922ED">
        <w:rPr>
          <w:rFonts w:ascii="Calibri" w:hAnsi="Calibri" w:cs="Calibri"/>
          <w:i/>
          <w:iCs/>
          <w:sz w:val="20"/>
          <w:szCs w:val="20"/>
        </w:rPr>
        <w:t xml:space="preserve">   Peter-</w:t>
      </w:r>
      <w:proofErr w:type="spellStart"/>
      <w:r w:rsidRPr="00A922ED">
        <w:rPr>
          <w:rFonts w:ascii="Calibri" w:hAnsi="Calibri" w:cs="Calibri"/>
          <w:i/>
          <w:iCs/>
          <w:sz w:val="20"/>
          <w:szCs w:val="20"/>
        </w:rPr>
        <w:t>Jörres</w:t>
      </w:r>
      <w:proofErr w:type="spellEnd"/>
      <w:r w:rsidRPr="00A922ED">
        <w:rPr>
          <w:rFonts w:ascii="Calibri" w:hAnsi="Calibri" w:cs="Calibri"/>
          <w:i/>
          <w:iCs/>
          <w:sz w:val="20"/>
          <w:szCs w:val="20"/>
        </w:rPr>
        <w:t xml:space="preserve">-Gymnasium Ahrweiler, </w:t>
      </w:r>
      <w:r w:rsidRPr="00A922ED">
        <w:rPr>
          <w:rFonts w:cstheme="minorHAnsi"/>
          <w:i/>
          <w:iCs/>
          <w:sz w:val="20"/>
          <w:szCs w:val="20"/>
        </w:rPr>
        <w:t>Lehrer für Biologie und Chemie,</w:t>
      </w:r>
      <w:r w:rsidRPr="00A922ED">
        <w:rPr>
          <w:rFonts w:ascii="Verdana" w:hAnsi="Verdana"/>
          <w:i/>
          <w:iCs/>
          <w:sz w:val="20"/>
          <w:szCs w:val="20"/>
        </w:rPr>
        <w:t xml:space="preserve"> </w:t>
      </w:r>
    </w:p>
    <w:p w14:paraId="34EA8658" w14:textId="77777777" w:rsidR="00A922ED" w:rsidRPr="00A922ED" w:rsidRDefault="00A922ED" w:rsidP="00A922ED">
      <w:pPr>
        <w:ind w:left="2126"/>
        <w:rPr>
          <w:rFonts w:cstheme="minorHAnsi"/>
          <w:b/>
          <w:bCs/>
          <w:i/>
          <w:iCs/>
          <w:sz w:val="20"/>
          <w:szCs w:val="20"/>
        </w:rPr>
      </w:pPr>
      <w:r w:rsidRPr="00A922ED">
        <w:rPr>
          <w:rFonts w:ascii="Calibri" w:hAnsi="Calibri" w:cs="Calibri"/>
          <w:i/>
          <w:iCs/>
          <w:sz w:val="20"/>
          <w:szCs w:val="20"/>
        </w:rPr>
        <w:t xml:space="preserve">   </w:t>
      </w:r>
      <w:r w:rsidRPr="00A922ED">
        <w:rPr>
          <w:rFonts w:cstheme="minorHAnsi"/>
          <w:i/>
          <w:iCs/>
          <w:sz w:val="20"/>
          <w:szCs w:val="20"/>
        </w:rPr>
        <w:t>Mitbegründer der Initiative "Lebensnaher Chemieunterricht"</w:t>
      </w:r>
    </w:p>
    <w:p w14:paraId="2430BEB4" w14:textId="77777777" w:rsidR="00A922ED" w:rsidRPr="00A922ED" w:rsidRDefault="00A922ED" w:rsidP="00A922ED">
      <w:pPr>
        <w:ind w:left="2124"/>
        <w:rPr>
          <w:b/>
          <w:bCs/>
          <w:i/>
          <w:iCs/>
        </w:rPr>
      </w:pPr>
      <w:r w:rsidRPr="00A922ED">
        <w:rPr>
          <w:i/>
          <w:iCs/>
        </w:rPr>
        <w:t xml:space="preserve">   </w:t>
      </w:r>
      <w:r w:rsidRPr="00A922ED">
        <w:rPr>
          <w:b/>
          <w:bCs/>
          <w:i/>
          <w:iCs/>
        </w:rPr>
        <w:t>Gregor von Borstel</w:t>
      </w:r>
    </w:p>
    <w:p w14:paraId="2C130D30" w14:textId="77777777" w:rsidR="007A255D" w:rsidRDefault="00A922ED" w:rsidP="00A922ED">
      <w:pPr>
        <w:ind w:left="2124"/>
        <w:rPr>
          <w:i/>
          <w:iCs/>
          <w:sz w:val="20"/>
          <w:szCs w:val="20"/>
        </w:rPr>
      </w:pPr>
      <w:r w:rsidRPr="00A922ED">
        <w:rPr>
          <w:b/>
          <w:bCs/>
          <w:i/>
          <w:iCs/>
        </w:rPr>
        <w:t xml:space="preserve">   </w:t>
      </w:r>
      <w:r w:rsidRPr="00A922ED">
        <w:rPr>
          <w:i/>
          <w:iCs/>
          <w:sz w:val="20"/>
          <w:szCs w:val="20"/>
        </w:rPr>
        <w:t xml:space="preserve">Alexander-von-Humboldt-Gymnasium Bornheim, Lehrer für Chemie, Geschichte           </w:t>
      </w:r>
    </w:p>
    <w:p w14:paraId="12BE1ADF" w14:textId="004A8C9F" w:rsidR="007A255D" w:rsidRDefault="007A255D" w:rsidP="007A255D">
      <w:pPr>
        <w:ind w:left="2124"/>
        <w:rPr>
          <w:i/>
          <w:iCs/>
          <w:sz w:val="20"/>
          <w:szCs w:val="20"/>
        </w:rPr>
      </w:pPr>
      <w:r>
        <w:rPr>
          <w:i/>
          <w:iCs/>
          <w:sz w:val="20"/>
          <w:szCs w:val="20"/>
        </w:rPr>
        <w:t xml:space="preserve">   </w:t>
      </w:r>
      <w:r w:rsidR="00A922ED" w:rsidRPr="00A922ED">
        <w:rPr>
          <w:i/>
          <w:iCs/>
          <w:sz w:val="20"/>
          <w:szCs w:val="20"/>
        </w:rPr>
        <w:t>und Physik</w:t>
      </w:r>
      <w:r w:rsidR="001E0BAD">
        <w:rPr>
          <w:i/>
          <w:iCs/>
          <w:sz w:val="20"/>
          <w:szCs w:val="20"/>
        </w:rPr>
        <w:t>,</w:t>
      </w:r>
      <w:r w:rsidR="00A922ED" w:rsidRPr="00A922ED">
        <w:rPr>
          <w:i/>
          <w:iCs/>
          <w:sz w:val="20"/>
          <w:szCs w:val="20"/>
        </w:rPr>
        <w:t xml:space="preserve"> Seminarausbilder Chemie am Zentrum für schulpraktische</w:t>
      </w:r>
      <w:r>
        <w:rPr>
          <w:i/>
          <w:iCs/>
          <w:sz w:val="20"/>
          <w:szCs w:val="20"/>
        </w:rPr>
        <w:t xml:space="preserve"> </w:t>
      </w:r>
      <w:r w:rsidR="00A922ED" w:rsidRPr="00A922ED">
        <w:rPr>
          <w:i/>
          <w:iCs/>
          <w:sz w:val="20"/>
          <w:szCs w:val="20"/>
        </w:rPr>
        <w:t>Lehrer</w:t>
      </w:r>
      <w:r>
        <w:rPr>
          <w:i/>
          <w:iCs/>
          <w:sz w:val="20"/>
          <w:szCs w:val="20"/>
        </w:rPr>
        <w:t xml:space="preserve">- </w:t>
      </w:r>
    </w:p>
    <w:p w14:paraId="0787BF59" w14:textId="0E2BFA03" w:rsidR="00A922ED" w:rsidRPr="00A922ED" w:rsidRDefault="007A255D" w:rsidP="007A255D">
      <w:pPr>
        <w:ind w:left="2124"/>
        <w:rPr>
          <w:i/>
          <w:iCs/>
          <w:sz w:val="20"/>
          <w:szCs w:val="20"/>
        </w:rPr>
      </w:pPr>
      <w:r>
        <w:rPr>
          <w:i/>
          <w:iCs/>
          <w:sz w:val="20"/>
          <w:szCs w:val="20"/>
        </w:rPr>
        <w:t xml:space="preserve">   </w:t>
      </w:r>
      <w:proofErr w:type="spellStart"/>
      <w:r w:rsidR="00A922ED" w:rsidRPr="00A922ED">
        <w:rPr>
          <w:i/>
          <w:iCs/>
          <w:sz w:val="20"/>
          <w:szCs w:val="20"/>
        </w:rPr>
        <w:t>ausbildung</w:t>
      </w:r>
      <w:proofErr w:type="spellEnd"/>
      <w:r w:rsidR="00A922ED" w:rsidRPr="00A922ED">
        <w:rPr>
          <w:i/>
          <w:iCs/>
          <w:sz w:val="20"/>
          <w:szCs w:val="20"/>
        </w:rPr>
        <w:t xml:space="preserve"> Düren, Mitbegründer der Initiative „Lebensnaher Chemieunterricht“</w:t>
      </w:r>
    </w:p>
    <w:p w14:paraId="7DC45D5E" w14:textId="77777777" w:rsidR="00A922ED" w:rsidRDefault="00A922ED" w:rsidP="00A922ED">
      <w:pPr>
        <w:ind w:left="2124" w:firstLine="708"/>
      </w:pPr>
    </w:p>
    <w:p w14:paraId="713EED82" w14:textId="77777777" w:rsidR="00A922ED" w:rsidRPr="00E622E6" w:rsidRDefault="00A922ED" w:rsidP="00A922ED">
      <w:pPr>
        <w:ind w:left="2124"/>
        <w:rPr>
          <w:rFonts w:cstheme="minorHAnsi"/>
          <w:b/>
          <w:bCs/>
        </w:rPr>
      </w:pPr>
      <w:r w:rsidRPr="00E622E6">
        <w:rPr>
          <w:rFonts w:cstheme="minorHAnsi"/>
          <w:b/>
          <w:bCs/>
        </w:rPr>
        <w:t>Wider die alternativen Fakten zum Klimawandel! Ein Beitrag des Chemie- und Biologieunterrichts zur diskursiven Auseinandersetzung mit dem größten Menschheitsproblem des 21. Jahrhunderts</w:t>
      </w:r>
    </w:p>
    <w:p w14:paraId="162A98ED" w14:textId="77777777" w:rsidR="00A922ED" w:rsidRPr="00A922ED" w:rsidRDefault="00A922ED" w:rsidP="00A922ED">
      <w:pPr>
        <w:ind w:left="2124"/>
        <w:rPr>
          <w:rFonts w:cstheme="minorHAnsi"/>
        </w:rPr>
      </w:pPr>
      <w:r w:rsidRPr="00420D31">
        <w:rPr>
          <w:rFonts w:cstheme="minorHAnsi"/>
        </w:rPr>
        <w:t>Wie lassen sich für die Schülerinnen und Schüler die grundlegenden wissenschaftlichen Zusammenhänge zum Klimawandel so durchschaubar machen, dass Fake-News schneller erkannt und dass mögliche Handlungsoptionen deutlich werden?</w:t>
      </w:r>
      <w:r>
        <w:rPr>
          <w:rFonts w:cstheme="minorHAnsi"/>
        </w:rPr>
        <w:t xml:space="preserve"> </w:t>
      </w:r>
      <w:r w:rsidRPr="00420D31">
        <w:rPr>
          <w:rFonts w:cstheme="minorHAnsi"/>
        </w:rPr>
        <w:t>Es werden praxiserprobte Materialien und Methoden vorgestellt, die den Chemie- und Biologie-Unterricht betreffen und die den Bezug des Unterrichts zur Erfahrungswelt der Schüler steigern. Der inhaltliche Schwerpunkt liegt auf der Anknüpfung der Thematik an die unterrichtliche Behandlung des chemischen Gleichgewichts in der Sekundarstufe II.</w:t>
      </w:r>
    </w:p>
    <w:p w14:paraId="7B3989F2" w14:textId="77777777" w:rsidR="00A922ED" w:rsidRDefault="00A922ED" w:rsidP="00A922ED">
      <w:pPr>
        <w:rPr>
          <w:rFonts w:ascii="Verdana" w:hAnsi="Verdana"/>
          <w:sz w:val="18"/>
          <w:szCs w:val="18"/>
        </w:rPr>
      </w:pPr>
    </w:p>
    <w:p w14:paraId="696DFE8D" w14:textId="77777777" w:rsidR="00A922ED" w:rsidRDefault="00A922ED" w:rsidP="00A922ED">
      <w:pPr>
        <w:ind w:left="2124"/>
        <w:rPr>
          <w:rFonts w:ascii="Verdana" w:hAnsi="Verdana"/>
          <w:sz w:val="18"/>
          <w:szCs w:val="18"/>
        </w:rPr>
      </w:pPr>
    </w:p>
    <w:p w14:paraId="3BCB47F5" w14:textId="77777777" w:rsidR="00A922ED" w:rsidRDefault="00A922ED" w:rsidP="00A922ED">
      <w:pPr>
        <w:ind w:left="2124"/>
        <w:rPr>
          <w:rFonts w:ascii="Verdana" w:hAnsi="Verdana"/>
          <w:sz w:val="18"/>
          <w:szCs w:val="18"/>
        </w:rPr>
      </w:pPr>
    </w:p>
    <w:p w14:paraId="00944897" w14:textId="77777777" w:rsidR="00A922ED" w:rsidRPr="007A255D" w:rsidRDefault="00A922ED" w:rsidP="00A922ED">
      <w:pPr>
        <w:ind w:left="1416" w:firstLine="708"/>
        <w:rPr>
          <w:rFonts w:cstheme="minorHAnsi"/>
          <w:b/>
          <w:bCs/>
          <w:iCs/>
        </w:rPr>
      </w:pPr>
      <w:r w:rsidRPr="007A255D">
        <w:rPr>
          <w:rFonts w:cstheme="minorHAnsi"/>
          <w:b/>
          <w:bCs/>
          <w:iCs/>
        </w:rPr>
        <w:t>-  Annalena Stöger</w:t>
      </w:r>
    </w:p>
    <w:p w14:paraId="060CB2AA" w14:textId="77777777" w:rsidR="007A255D" w:rsidRDefault="00A922ED" w:rsidP="00A922ED">
      <w:pPr>
        <w:ind w:left="2126"/>
        <w:rPr>
          <w:rFonts w:ascii="Calibri" w:hAnsi="Calibri" w:cs="Calibri"/>
          <w:i/>
          <w:iCs/>
          <w:sz w:val="20"/>
          <w:szCs w:val="20"/>
        </w:rPr>
      </w:pPr>
      <w:r>
        <w:rPr>
          <w:rFonts w:ascii="Calibri" w:hAnsi="Calibri" w:cs="Calibri"/>
          <w:i/>
          <w:iCs/>
          <w:sz w:val="20"/>
          <w:szCs w:val="20"/>
        </w:rPr>
        <w:t xml:space="preserve">   Vorstandsmitglied des SV-Bildungswerks (Bildungswerk für Schülervertretung und </w:t>
      </w:r>
      <w:r w:rsidR="007A255D">
        <w:rPr>
          <w:rFonts w:ascii="Calibri" w:hAnsi="Calibri" w:cs="Calibri"/>
          <w:i/>
          <w:iCs/>
          <w:sz w:val="20"/>
          <w:szCs w:val="20"/>
        </w:rPr>
        <w:t xml:space="preserve">      </w:t>
      </w:r>
    </w:p>
    <w:p w14:paraId="128071D3" w14:textId="77777777" w:rsidR="007A255D" w:rsidRDefault="007A255D" w:rsidP="00A922ED">
      <w:pPr>
        <w:ind w:left="2126"/>
        <w:rPr>
          <w:rFonts w:ascii="Calibri" w:hAnsi="Calibri" w:cs="Calibri"/>
          <w:i/>
          <w:iCs/>
          <w:sz w:val="20"/>
          <w:szCs w:val="20"/>
        </w:rPr>
      </w:pPr>
      <w:r>
        <w:rPr>
          <w:rFonts w:ascii="Calibri" w:hAnsi="Calibri" w:cs="Calibri"/>
          <w:i/>
          <w:iCs/>
          <w:sz w:val="20"/>
          <w:szCs w:val="20"/>
        </w:rPr>
        <w:t xml:space="preserve">   </w:t>
      </w:r>
      <w:r w:rsidR="00A922ED">
        <w:rPr>
          <w:rFonts w:ascii="Calibri" w:hAnsi="Calibri" w:cs="Calibri"/>
          <w:i/>
          <w:iCs/>
          <w:sz w:val="20"/>
          <w:szCs w:val="20"/>
        </w:rPr>
        <w:t xml:space="preserve">Schülerbeteiligung), Engagement-Botschafterin des Bundesnetzwerks </w:t>
      </w:r>
      <w:r>
        <w:rPr>
          <w:rFonts w:ascii="Calibri" w:hAnsi="Calibri" w:cs="Calibri"/>
          <w:i/>
          <w:iCs/>
          <w:sz w:val="20"/>
          <w:szCs w:val="20"/>
        </w:rPr>
        <w:t xml:space="preserve">  </w:t>
      </w:r>
    </w:p>
    <w:p w14:paraId="5B96D391" w14:textId="351BF457" w:rsidR="00A922ED" w:rsidRPr="005B7E26" w:rsidRDefault="007A255D" w:rsidP="00A922ED">
      <w:pPr>
        <w:ind w:left="2126"/>
        <w:rPr>
          <w:b/>
          <w:bCs/>
        </w:rPr>
      </w:pPr>
      <w:r>
        <w:rPr>
          <w:rFonts w:ascii="Calibri" w:hAnsi="Calibri" w:cs="Calibri"/>
          <w:i/>
          <w:iCs/>
          <w:sz w:val="20"/>
          <w:szCs w:val="20"/>
        </w:rPr>
        <w:t xml:space="preserve">   B</w:t>
      </w:r>
      <w:r w:rsidR="00A922ED">
        <w:rPr>
          <w:rFonts w:ascii="Calibri" w:hAnsi="Calibri" w:cs="Calibri"/>
          <w:i/>
          <w:iCs/>
          <w:sz w:val="20"/>
          <w:szCs w:val="20"/>
        </w:rPr>
        <w:t>ürgerschaftliches Engagement 2020</w:t>
      </w:r>
    </w:p>
    <w:p w14:paraId="443F4E2C" w14:textId="77777777" w:rsidR="00A922ED" w:rsidRPr="00420D31" w:rsidRDefault="00A922ED" w:rsidP="00A922ED">
      <w:pPr>
        <w:ind w:left="2124"/>
        <w:rPr>
          <w:b/>
          <w:bCs/>
          <w:i/>
          <w:iCs/>
        </w:rPr>
      </w:pPr>
      <w:r>
        <w:t xml:space="preserve">   </w:t>
      </w:r>
      <w:r w:rsidRPr="00420D31">
        <w:rPr>
          <w:b/>
          <w:bCs/>
          <w:i/>
          <w:iCs/>
        </w:rPr>
        <w:t>Sven Mohr</w:t>
      </w:r>
    </w:p>
    <w:p w14:paraId="4BA6C86C" w14:textId="77777777" w:rsidR="00A922ED" w:rsidRDefault="00A922ED" w:rsidP="00A922ED">
      <w:pPr>
        <w:ind w:left="2124"/>
        <w:rPr>
          <w:rFonts w:ascii="Verdana" w:hAnsi="Verdana"/>
          <w:sz w:val="18"/>
          <w:szCs w:val="18"/>
        </w:rPr>
      </w:pPr>
      <w:r>
        <w:rPr>
          <w:rFonts w:ascii="Verdana" w:hAnsi="Verdana"/>
          <w:sz w:val="18"/>
          <w:szCs w:val="18"/>
        </w:rPr>
        <w:t xml:space="preserve">  </w:t>
      </w:r>
      <w:r>
        <w:rPr>
          <w:rFonts w:ascii="Verdana" w:hAnsi="Verdana"/>
          <w:i/>
          <w:iCs/>
          <w:sz w:val="18"/>
          <w:szCs w:val="18"/>
        </w:rPr>
        <w:t xml:space="preserve">ehem. </w:t>
      </w:r>
      <w:r>
        <w:rPr>
          <w:rFonts w:ascii="Calibri" w:hAnsi="Calibri" w:cs="Calibri"/>
          <w:i/>
          <w:iCs/>
          <w:sz w:val="20"/>
          <w:szCs w:val="20"/>
        </w:rPr>
        <w:t>Vorstandsmitglied des SV-Bildungswerks und freiberuflicher Moderator</w:t>
      </w:r>
    </w:p>
    <w:p w14:paraId="5863BA4A" w14:textId="77777777" w:rsidR="00A922ED" w:rsidRDefault="00A922ED" w:rsidP="00A922ED">
      <w:pPr>
        <w:ind w:left="2830"/>
      </w:pPr>
    </w:p>
    <w:p w14:paraId="04EE87AC" w14:textId="77777777" w:rsidR="00A922ED" w:rsidRPr="00B65A80" w:rsidRDefault="00A922ED" w:rsidP="00A922ED">
      <w:pPr>
        <w:ind w:left="2124"/>
        <w:rPr>
          <w:b/>
          <w:bCs/>
        </w:rPr>
      </w:pPr>
      <w:r w:rsidRPr="00B65A80">
        <w:rPr>
          <w:b/>
          <w:bCs/>
        </w:rPr>
        <w:t>Die schülerzentrierte fächerverbindende Gestaltung eines Projekttages zum Schlüsselproblem Klimawandel (Impulse für den Unterricht)</w:t>
      </w:r>
    </w:p>
    <w:p w14:paraId="4DD77C58" w14:textId="77777777" w:rsidR="00A922ED" w:rsidRDefault="00A922ED" w:rsidP="00A922ED">
      <w:pPr>
        <w:ind w:left="2124" w:firstLine="2"/>
        <w:jc w:val="both"/>
      </w:pPr>
      <w:r w:rsidRPr="00420D31">
        <w:t>Der Klimawandel beschäftigt die junge Generation wie kaum ein anderes politisches Thema. Die Schule ist gefragt, einen Raum für die Auseinandersetzung mit Ursachen, Folgen und Handlungsmöglichkeiten im Kontext des Klimawandels zu schaffen. Im Workshop wollen wir uns der Frage nähern, wie diese Auseinandersetzung fächerübergreifend und mit Fokus auf die Interessen und Bedürfnisse von Schüler*innen gut gelingen kann. Wie kann das „allumfassende“ Thema Klimawandel Eingang in den Schulalltag finden? Auch für den Austausch über erfolgreiche Praxisbeispiele wird Gelegenheit sein.</w:t>
      </w:r>
    </w:p>
    <w:p w14:paraId="5ECA11E9" w14:textId="77777777" w:rsidR="00A922ED" w:rsidRDefault="00A922ED" w:rsidP="00A922ED">
      <w:pPr>
        <w:ind w:left="2124" w:firstLine="2"/>
        <w:jc w:val="both"/>
      </w:pPr>
    </w:p>
    <w:p w14:paraId="091DFE9A" w14:textId="77777777" w:rsidR="00A922ED" w:rsidRPr="00420D31" w:rsidRDefault="00A922ED" w:rsidP="00A922ED">
      <w:pPr>
        <w:ind w:left="2124" w:firstLine="2"/>
        <w:jc w:val="both"/>
      </w:pPr>
    </w:p>
    <w:p w14:paraId="5EBCFD16" w14:textId="4AB79607" w:rsidR="00A922ED" w:rsidRPr="007A255D" w:rsidRDefault="00A922ED" w:rsidP="00A922ED">
      <w:pPr>
        <w:ind w:left="1416" w:firstLine="708"/>
        <w:jc w:val="both"/>
        <w:rPr>
          <w:rFonts w:cstheme="minorHAnsi"/>
          <w:b/>
          <w:bCs/>
          <w:i/>
        </w:rPr>
      </w:pPr>
      <w:r w:rsidRPr="007A255D">
        <w:rPr>
          <w:rFonts w:cstheme="minorHAnsi"/>
          <w:b/>
          <w:bCs/>
          <w:iCs/>
        </w:rPr>
        <w:t xml:space="preserve">-  </w:t>
      </w:r>
      <w:r w:rsidRPr="007A255D">
        <w:rPr>
          <w:rFonts w:cstheme="minorHAnsi"/>
          <w:b/>
          <w:bCs/>
          <w:i/>
        </w:rPr>
        <w:t>Dr. des</w:t>
      </w:r>
      <w:r w:rsidR="007A255D">
        <w:rPr>
          <w:rFonts w:cstheme="minorHAnsi"/>
          <w:b/>
          <w:bCs/>
          <w:i/>
        </w:rPr>
        <w:t>.</w:t>
      </w:r>
      <w:r w:rsidRPr="007A255D">
        <w:rPr>
          <w:rFonts w:cstheme="minorHAnsi"/>
          <w:b/>
          <w:bCs/>
          <w:i/>
        </w:rPr>
        <w:t xml:space="preserve"> Steve Kenner</w:t>
      </w:r>
    </w:p>
    <w:p w14:paraId="1346161A" w14:textId="2E869F59" w:rsidR="00A922ED" w:rsidRDefault="00A922ED" w:rsidP="00A922ED">
      <w:pPr>
        <w:ind w:left="2261"/>
        <w:jc w:val="both"/>
        <w:rPr>
          <w:i/>
          <w:iCs/>
          <w:sz w:val="20"/>
          <w:szCs w:val="20"/>
        </w:rPr>
      </w:pPr>
      <w:r w:rsidRPr="00E622E6">
        <w:rPr>
          <w:i/>
          <w:iCs/>
          <w:sz w:val="20"/>
          <w:szCs w:val="20"/>
        </w:rPr>
        <w:t>ausgebildeter Lehrer für Politik und Spanisch</w:t>
      </w:r>
      <w:r w:rsidR="001E0BAD">
        <w:rPr>
          <w:i/>
          <w:iCs/>
          <w:sz w:val="20"/>
          <w:szCs w:val="20"/>
        </w:rPr>
        <w:t>,</w:t>
      </w:r>
    </w:p>
    <w:p w14:paraId="679B516E" w14:textId="32D4F34D" w:rsidR="00A922ED" w:rsidRPr="00E622E6" w:rsidRDefault="00A922ED" w:rsidP="00A922ED">
      <w:pPr>
        <w:ind w:left="2261"/>
        <w:jc w:val="both"/>
        <w:rPr>
          <w:sz w:val="20"/>
          <w:szCs w:val="20"/>
        </w:rPr>
      </w:pPr>
      <w:r w:rsidRPr="00E622E6">
        <w:rPr>
          <w:i/>
          <w:iCs/>
          <w:sz w:val="20"/>
          <w:szCs w:val="20"/>
        </w:rPr>
        <w:t xml:space="preserve">derzeit geschäftsführendes Mitglied des Forschungszentrum Center </w:t>
      </w:r>
      <w:proofErr w:type="spellStart"/>
      <w:r w:rsidRPr="00E622E6">
        <w:rPr>
          <w:i/>
          <w:iCs/>
          <w:sz w:val="20"/>
          <w:szCs w:val="20"/>
        </w:rPr>
        <w:t>for</w:t>
      </w:r>
      <w:proofErr w:type="spellEnd"/>
      <w:r w:rsidRPr="00E622E6">
        <w:rPr>
          <w:i/>
          <w:iCs/>
          <w:sz w:val="20"/>
          <w:szCs w:val="20"/>
        </w:rPr>
        <w:t xml:space="preserve"> Inclusive Citizenship (CINC), wiss. Mitarbeiter am Institut für Didaktik der Demokratie (IDD, beides Leibniz Universität Hannover)</w:t>
      </w:r>
      <w:r>
        <w:rPr>
          <w:i/>
          <w:iCs/>
          <w:sz w:val="20"/>
          <w:szCs w:val="20"/>
        </w:rPr>
        <w:t>,</w:t>
      </w:r>
      <w:r w:rsidR="001E0BAD">
        <w:rPr>
          <w:i/>
          <w:iCs/>
          <w:sz w:val="20"/>
          <w:szCs w:val="20"/>
        </w:rPr>
        <w:t xml:space="preserve"> </w:t>
      </w:r>
      <w:r w:rsidRPr="00E622E6">
        <w:rPr>
          <w:i/>
          <w:iCs/>
          <w:sz w:val="20"/>
          <w:szCs w:val="20"/>
        </w:rPr>
        <w:t>Landesvorsitzender der Deutschen Vereinigung für Politische Bildung (DVPB) in Niedersachsen</w:t>
      </w:r>
    </w:p>
    <w:p w14:paraId="4C8FCF63" w14:textId="77777777" w:rsidR="00A922ED" w:rsidRDefault="00A922ED" w:rsidP="00A922ED">
      <w:pPr>
        <w:rPr>
          <w:b/>
          <w:bCs/>
        </w:rPr>
      </w:pPr>
    </w:p>
    <w:p w14:paraId="2A9091A5" w14:textId="7D9BF305" w:rsidR="007A255D" w:rsidRDefault="007A255D">
      <w:pPr>
        <w:rPr>
          <w:b/>
          <w:bCs/>
        </w:rPr>
      </w:pPr>
    </w:p>
    <w:p w14:paraId="4413EE6B" w14:textId="0C79752A" w:rsidR="00A922ED" w:rsidRDefault="00A922ED" w:rsidP="00A922ED">
      <w:pPr>
        <w:ind w:left="2126"/>
        <w:rPr>
          <w:b/>
          <w:bCs/>
        </w:rPr>
      </w:pPr>
      <w:r w:rsidRPr="00E622E6">
        <w:rPr>
          <w:b/>
          <w:bCs/>
        </w:rPr>
        <w:t xml:space="preserve">Klima-Aktiv. Politisches Handeln für Klimagerechtigkeit als </w:t>
      </w:r>
      <w:r>
        <w:rPr>
          <w:b/>
          <w:bCs/>
        </w:rPr>
        <w:t>B</w:t>
      </w:r>
      <w:r w:rsidRPr="00E622E6">
        <w:rPr>
          <w:b/>
          <w:bCs/>
        </w:rPr>
        <w:t>ildungserfahrung</w:t>
      </w:r>
    </w:p>
    <w:p w14:paraId="4BAE5676" w14:textId="77777777" w:rsidR="00A922ED" w:rsidRDefault="00A922ED" w:rsidP="00A922ED">
      <w:pPr>
        <w:ind w:left="2126"/>
        <w:jc w:val="both"/>
      </w:pPr>
      <w:r>
        <w:t xml:space="preserve">Am Beispiel verschiedener Studien bspw. zum Sozialpraktikum, aber auch zur Rekonstruktion von Bildungsprozessen in politischer Selbstorganisation (bspw. im Kontext der Bewegung </w:t>
      </w:r>
      <w:proofErr w:type="spellStart"/>
      <w:r>
        <w:t>Fridays</w:t>
      </w:r>
      <w:proofErr w:type="spellEnd"/>
      <w:r>
        <w:t xml:space="preserve"> </w:t>
      </w:r>
      <w:proofErr w:type="spellStart"/>
      <w:r>
        <w:t>for</w:t>
      </w:r>
      <w:proofErr w:type="spellEnd"/>
      <w:r>
        <w:t xml:space="preserve"> Future) wird zunächst aus empirischer Perspektive der Frage nachgegangen, inwiefern die Schule ein Erprobungsraum für soziales und politisches Handeln sein kann. Im zweiten Teil des Workshops werden Rahmen- und Gelingensbedingungen für die Bildungspraxis vorgestellt und mit den Erfahrungen der Teilnehmenden abgeglichen. Dabei wird auch Bezug genommen auf erste Erkenntnisse aus dem Transferprojekt klima-aktiv.org </w:t>
      </w:r>
    </w:p>
    <w:p w14:paraId="7A37D3AA" w14:textId="77777777" w:rsidR="00A922ED" w:rsidRDefault="00A922ED" w:rsidP="00A922ED"/>
    <w:p w14:paraId="5A4B66A5" w14:textId="77777777" w:rsidR="00A922ED" w:rsidRDefault="00A922ED" w:rsidP="00235893">
      <w:pPr>
        <w:rPr>
          <w:b/>
          <w:bCs/>
          <w:sz w:val="24"/>
          <w:szCs w:val="24"/>
        </w:rPr>
      </w:pPr>
    </w:p>
    <w:p w14:paraId="63C1334B" w14:textId="05D9B4DE" w:rsidR="00A922ED" w:rsidRDefault="00A922ED" w:rsidP="00235893">
      <w:pPr>
        <w:rPr>
          <w:b/>
          <w:bCs/>
          <w:sz w:val="24"/>
          <w:szCs w:val="24"/>
        </w:rPr>
      </w:pPr>
    </w:p>
    <w:p w14:paraId="0BFC5C5A" w14:textId="77777777" w:rsidR="00A922ED" w:rsidRDefault="00A922ED" w:rsidP="00235893">
      <w:pPr>
        <w:rPr>
          <w:b/>
          <w:bCs/>
          <w:sz w:val="24"/>
          <w:szCs w:val="24"/>
        </w:rPr>
      </w:pPr>
    </w:p>
    <w:sectPr w:rsidR="00A922ED">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2A405" w14:textId="77777777" w:rsidR="00D74D1E" w:rsidRDefault="00D74D1E" w:rsidP="00D74D1E">
      <w:r>
        <w:separator/>
      </w:r>
    </w:p>
  </w:endnote>
  <w:endnote w:type="continuationSeparator" w:id="0">
    <w:p w14:paraId="496A8C3D" w14:textId="77777777" w:rsidR="00D74D1E" w:rsidRDefault="00D74D1E" w:rsidP="00D7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F286A" w14:textId="77777777" w:rsidR="00D74D1E" w:rsidRDefault="00D74D1E" w:rsidP="00D74D1E">
      <w:r>
        <w:separator/>
      </w:r>
    </w:p>
  </w:footnote>
  <w:footnote w:type="continuationSeparator" w:id="0">
    <w:p w14:paraId="67F5CFB2" w14:textId="77777777" w:rsidR="00D74D1E" w:rsidRDefault="00D74D1E" w:rsidP="00D74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78C1" w14:textId="48B3F86D" w:rsidR="007A255D" w:rsidRDefault="007A255D">
    <w:pPr>
      <w:pStyle w:val="Kopfzeile"/>
    </w:pPr>
    <w:r>
      <w:rPr>
        <w:rFonts w:ascii="Arial" w:hAnsi="Arial" w:cs="Arial"/>
        <w:b/>
        <w:noProof/>
        <w:color w:val="FF0000"/>
        <w:sz w:val="28"/>
      </w:rPr>
      <w:drawing>
        <wp:anchor distT="0" distB="0" distL="114300" distR="114300" simplePos="0" relativeHeight="251659264" behindDoc="1" locked="0" layoutInCell="1" allowOverlap="1" wp14:anchorId="3B4E3694" wp14:editId="34C8A861">
          <wp:simplePos x="0" y="0"/>
          <wp:positionH relativeFrom="column">
            <wp:posOffset>5354955</wp:posOffset>
          </wp:positionH>
          <wp:positionV relativeFrom="paragraph">
            <wp:posOffset>-322580</wp:posOffset>
          </wp:positionV>
          <wp:extent cx="1026795" cy="770890"/>
          <wp:effectExtent l="0" t="0" r="1905" b="0"/>
          <wp:wrapThrough wrapText="bothSides">
            <wp:wrapPolygon edited="0">
              <wp:start x="0" y="0"/>
              <wp:lineTo x="0" y="20817"/>
              <wp:lineTo x="21239" y="20817"/>
              <wp:lineTo x="21239"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026795" cy="770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83F54"/>
    <w:multiLevelType w:val="hybridMultilevel"/>
    <w:tmpl w:val="5E36BBC0"/>
    <w:lvl w:ilvl="0" w:tplc="04070001">
      <w:start w:val="1"/>
      <w:numFmt w:val="bullet"/>
      <w:lvlText w:val=""/>
      <w:lvlJc w:val="left"/>
      <w:pPr>
        <w:ind w:left="2847" w:hanging="360"/>
      </w:pPr>
      <w:rPr>
        <w:rFonts w:ascii="Symbol" w:hAnsi="Symbol" w:hint="default"/>
      </w:rPr>
    </w:lvl>
    <w:lvl w:ilvl="1" w:tplc="04070003" w:tentative="1">
      <w:start w:val="1"/>
      <w:numFmt w:val="bullet"/>
      <w:lvlText w:val="o"/>
      <w:lvlJc w:val="left"/>
      <w:pPr>
        <w:ind w:left="3567" w:hanging="360"/>
      </w:pPr>
      <w:rPr>
        <w:rFonts w:ascii="Courier New" w:hAnsi="Courier New" w:cs="Courier New" w:hint="default"/>
      </w:rPr>
    </w:lvl>
    <w:lvl w:ilvl="2" w:tplc="04070005" w:tentative="1">
      <w:start w:val="1"/>
      <w:numFmt w:val="bullet"/>
      <w:lvlText w:val=""/>
      <w:lvlJc w:val="left"/>
      <w:pPr>
        <w:ind w:left="4287" w:hanging="360"/>
      </w:pPr>
      <w:rPr>
        <w:rFonts w:ascii="Wingdings" w:hAnsi="Wingdings" w:hint="default"/>
      </w:rPr>
    </w:lvl>
    <w:lvl w:ilvl="3" w:tplc="04070001" w:tentative="1">
      <w:start w:val="1"/>
      <w:numFmt w:val="bullet"/>
      <w:lvlText w:val=""/>
      <w:lvlJc w:val="left"/>
      <w:pPr>
        <w:ind w:left="5007" w:hanging="360"/>
      </w:pPr>
      <w:rPr>
        <w:rFonts w:ascii="Symbol" w:hAnsi="Symbol" w:hint="default"/>
      </w:rPr>
    </w:lvl>
    <w:lvl w:ilvl="4" w:tplc="04070003" w:tentative="1">
      <w:start w:val="1"/>
      <w:numFmt w:val="bullet"/>
      <w:lvlText w:val="o"/>
      <w:lvlJc w:val="left"/>
      <w:pPr>
        <w:ind w:left="5727" w:hanging="360"/>
      </w:pPr>
      <w:rPr>
        <w:rFonts w:ascii="Courier New" w:hAnsi="Courier New" w:cs="Courier New" w:hint="default"/>
      </w:rPr>
    </w:lvl>
    <w:lvl w:ilvl="5" w:tplc="04070005" w:tentative="1">
      <w:start w:val="1"/>
      <w:numFmt w:val="bullet"/>
      <w:lvlText w:val=""/>
      <w:lvlJc w:val="left"/>
      <w:pPr>
        <w:ind w:left="6447" w:hanging="360"/>
      </w:pPr>
      <w:rPr>
        <w:rFonts w:ascii="Wingdings" w:hAnsi="Wingdings" w:hint="default"/>
      </w:rPr>
    </w:lvl>
    <w:lvl w:ilvl="6" w:tplc="04070001" w:tentative="1">
      <w:start w:val="1"/>
      <w:numFmt w:val="bullet"/>
      <w:lvlText w:val=""/>
      <w:lvlJc w:val="left"/>
      <w:pPr>
        <w:ind w:left="7167" w:hanging="360"/>
      </w:pPr>
      <w:rPr>
        <w:rFonts w:ascii="Symbol" w:hAnsi="Symbol" w:hint="default"/>
      </w:rPr>
    </w:lvl>
    <w:lvl w:ilvl="7" w:tplc="04070003" w:tentative="1">
      <w:start w:val="1"/>
      <w:numFmt w:val="bullet"/>
      <w:lvlText w:val="o"/>
      <w:lvlJc w:val="left"/>
      <w:pPr>
        <w:ind w:left="7887" w:hanging="360"/>
      </w:pPr>
      <w:rPr>
        <w:rFonts w:ascii="Courier New" w:hAnsi="Courier New" w:cs="Courier New" w:hint="default"/>
      </w:rPr>
    </w:lvl>
    <w:lvl w:ilvl="8" w:tplc="04070005" w:tentative="1">
      <w:start w:val="1"/>
      <w:numFmt w:val="bullet"/>
      <w:lvlText w:val=""/>
      <w:lvlJc w:val="left"/>
      <w:pPr>
        <w:ind w:left="8607" w:hanging="360"/>
      </w:pPr>
      <w:rPr>
        <w:rFonts w:ascii="Wingdings" w:hAnsi="Wingdings" w:hint="default"/>
      </w:rPr>
    </w:lvl>
  </w:abstractNum>
  <w:abstractNum w:abstractNumId="1" w15:restartNumberingAfterBreak="0">
    <w:nsid w:val="642D51A0"/>
    <w:multiLevelType w:val="hybridMultilevel"/>
    <w:tmpl w:val="E1BC762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91"/>
    <w:rsid w:val="00000572"/>
    <w:rsid w:val="00030FF9"/>
    <w:rsid w:val="00035423"/>
    <w:rsid w:val="00063141"/>
    <w:rsid w:val="000969F4"/>
    <w:rsid w:val="000C4F4E"/>
    <w:rsid w:val="000E0EC1"/>
    <w:rsid w:val="000F6318"/>
    <w:rsid w:val="000F74BA"/>
    <w:rsid w:val="0011085A"/>
    <w:rsid w:val="00127EB5"/>
    <w:rsid w:val="001551DA"/>
    <w:rsid w:val="0016108F"/>
    <w:rsid w:val="001B40A6"/>
    <w:rsid w:val="001B65CA"/>
    <w:rsid w:val="001E0BAD"/>
    <w:rsid w:val="001F22F9"/>
    <w:rsid w:val="002022D1"/>
    <w:rsid w:val="00235893"/>
    <w:rsid w:val="00252A79"/>
    <w:rsid w:val="00261F53"/>
    <w:rsid w:val="00283ACC"/>
    <w:rsid w:val="002C33E6"/>
    <w:rsid w:val="002D44E5"/>
    <w:rsid w:val="002F2700"/>
    <w:rsid w:val="00340213"/>
    <w:rsid w:val="00363336"/>
    <w:rsid w:val="00393963"/>
    <w:rsid w:val="003D23E7"/>
    <w:rsid w:val="003D4545"/>
    <w:rsid w:val="004029F2"/>
    <w:rsid w:val="00420D31"/>
    <w:rsid w:val="00432F10"/>
    <w:rsid w:val="004816BF"/>
    <w:rsid w:val="004B3C66"/>
    <w:rsid w:val="004C5C4E"/>
    <w:rsid w:val="004D28B4"/>
    <w:rsid w:val="004F2988"/>
    <w:rsid w:val="00501B9B"/>
    <w:rsid w:val="00514BF6"/>
    <w:rsid w:val="005310D3"/>
    <w:rsid w:val="00571719"/>
    <w:rsid w:val="005756C7"/>
    <w:rsid w:val="0058757D"/>
    <w:rsid w:val="00595516"/>
    <w:rsid w:val="005A0D11"/>
    <w:rsid w:val="005B0122"/>
    <w:rsid w:val="005B6A1A"/>
    <w:rsid w:val="005B7E26"/>
    <w:rsid w:val="005C3B02"/>
    <w:rsid w:val="00606350"/>
    <w:rsid w:val="00640192"/>
    <w:rsid w:val="00660E3E"/>
    <w:rsid w:val="006D3E81"/>
    <w:rsid w:val="006D53C1"/>
    <w:rsid w:val="006F2075"/>
    <w:rsid w:val="006F4B9F"/>
    <w:rsid w:val="0071562F"/>
    <w:rsid w:val="0074065B"/>
    <w:rsid w:val="00751305"/>
    <w:rsid w:val="00766758"/>
    <w:rsid w:val="00776EC0"/>
    <w:rsid w:val="007A255D"/>
    <w:rsid w:val="007B6D6E"/>
    <w:rsid w:val="007C59FF"/>
    <w:rsid w:val="0081005F"/>
    <w:rsid w:val="008445DD"/>
    <w:rsid w:val="008B4EAE"/>
    <w:rsid w:val="008E3C7C"/>
    <w:rsid w:val="009253DD"/>
    <w:rsid w:val="009330EB"/>
    <w:rsid w:val="009362ED"/>
    <w:rsid w:val="00936C3B"/>
    <w:rsid w:val="00970DE0"/>
    <w:rsid w:val="009918D4"/>
    <w:rsid w:val="009A2D46"/>
    <w:rsid w:val="009C4BE7"/>
    <w:rsid w:val="009E4A74"/>
    <w:rsid w:val="00A17938"/>
    <w:rsid w:val="00A51F63"/>
    <w:rsid w:val="00A5773B"/>
    <w:rsid w:val="00A922ED"/>
    <w:rsid w:val="00AA44C1"/>
    <w:rsid w:val="00AB0E1C"/>
    <w:rsid w:val="00AB78D6"/>
    <w:rsid w:val="00AC6C13"/>
    <w:rsid w:val="00AE7416"/>
    <w:rsid w:val="00B05E44"/>
    <w:rsid w:val="00B400D5"/>
    <w:rsid w:val="00B65A80"/>
    <w:rsid w:val="00BA70BB"/>
    <w:rsid w:val="00BB3154"/>
    <w:rsid w:val="00BD2A72"/>
    <w:rsid w:val="00BE6E75"/>
    <w:rsid w:val="00BF3B10"/>
    <w:rsid w:val="00BF5529"/>
    <w:rsid w:val="00C15B48"/>
    <w:rsid w:val="00C214FA"/>
    <w:rsid w:val="00C30F75"/>
    <w:rsid w:val="00C3505E"/>
    <w:rsid w:val="00C36DB2"/>
    <w:rsid w:val="00C4119D"/>
    <w:rsid w:val="00C52C4F"/>
    <w:rsid w:val="00C82FAB"/>
    <w:rsid w:val="00CA5091"/>
    <w:rsid w:val="00CC3601"/>
    <w:rsid w:val="00D06967"/>
    <w:rsid w:val="00D13825"/>
    <w:rsid w:val="00D13A9C"/>
    <w:rsid w:val="00D26D7D"/>
    <w:rsid w:val="00D3610C"/>
    <w:rsid w:val="00D45739"/>
    <w:rsid w:val="00D74D1E"/>
    <w:rsid w:val="00DA604C"/>
    <w:rsid w:val="00DB5E2B"/>
    <w:rsid w:val="00DD204F"/>
    <w:rsid w:val="00DD3935"/>
    <w:rsid w:val="00DE0DCD"/>
    <w:rsid w:val="00E0778E"/>
    <w:rsid w:val="00E33970"/>
    <w:rsid w:val="00E548FD"/>
    <w:rsid w:val="00E622E6"/>
    <w:rsid w:val="00E66C73"/>
    <w:rsid w:val="00E92C3F"/>
    <w:rsid w:val="00E947E7"/>
    <w:rsid w:val="00E9543B"/>
    <w:rsid w:val="00E97274"/>
    <w:rsid w:val="00EA63F1"/>
    <w:rsid w:val="00EB0C20"/>
    <w:rsid w:val="00F26D5E"/>
    <w:rsid w:val="00F318DB"/>
    <w:rsid w:val="00F43CE2"/>
    <w:rsid w:val="00F75DDA"/>
    <w:rsid w:val="00F80D8C"/>
    <w:rsid w:val="00F923C8"/>
    <w:rsid w:val="00FA4AF6"/>
    <w:rsid w:val="00FB1254"/>
    <w:rsid w:val="00FC54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2EECFB8"/>
  <w15:chartTrackingRefBased/>
  <w15:docId w15:val="{1BCA0A49-C212-4A49-9066-D87BCE2E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310D3"/>
    <w:rPr>
      <w:color w:val="0563C1" w:themeColor="hyperlink"/>
      <w:u w:val="single"/>
    </w:rPr>
  </w:style>
  <w:style w:type="character" w:styleId="NichtaufgelsteErwhnung">
    <w:name w:val="Unresolved Mention"/>
    <w:basedOn w:val="Absatz-Standardschriftart"/>
    <w:uiPriority w:val="99"/>
    <w:semiHidden/>
    <w:unhideWhenUsed/>
    <w:rsid w:val="005310D3"/>
    <w:rPr>
      <w:color w:val="605E5C"/>
      <w:shd w:val="clear" w:color="auto" w:fill="E1DFDD"/>
    </w:rPr>
  </w:style>
  <w:style w:type="paragraph" w:styleId="Listenabsatz">
    <w:name w:val="List Paragraph"/>
    <w:basedOn w:val="Standard"/>
    <w:uiPriority w:val="34"/>
    <w:qFormat/>
    <w:rsid w:val="004029F2"/>
    <w:pPr>
      <w:ind w:left="720"/>
      <w:contextualSpacing/>
    </w:pPr>
  </w:style>
  <w:style w:type="paragraph" w:styleId="Kopfzeile">
    <w:name w:val="header"/>
    <w:basedOn w:val="Standard"/>
    <w:link w:val="KopfzeileZchn"/>
    <w:uiPriority w:val="99"/>
    <w:unhideWhenUsed/>
    <w:rsid w:val="00D74D1E"/>
    <w:pPr>
      <w:tabs>
        <w:tab w:val="center" w:pos="4536"/>
        <w:tab w:val="right" w:pos="9072"/>
      </w:tabs>
    </w:pPr>
  </w:style>
  <w:style w:type="character" w:customStyle="1" w:styleId="KopfzeileZchn">
    <w:name w:val="Kopfzeile Zchn"/>
    <w:basedOn w:val="Absatz-Standardschriftart"/>
    <w:link w:val="Kopfzeile"/>
    <w:uiPriority w:val="99"/>
    <w:rsid w:val="00D74D1E"/>
  </w:style>
  <w:style w:type="paragraph" w:styleId="Fuzeile">
    <w:name w:val="footer"/>
    <w:basedOn w:val="Standard"/>
    <w:link w:val="FuzeileZchn"/>
    <w:uiPriority w:val="99"/>
    <w:unhideWhenUsed/>
    <w:rsid w:val="00D74D1E"/>
    <w:pPr>
      <w:tabs>
        <w:tab w:val="center" w:pos="4536"/>
        <w:tab w:val="right" w:pos="9072"/>
      </w:tabs>
    </w:pPr>
  </w:style>
  <w:style w:type="character" w:customStyle="1" w:styleId="FuzeileZchn">
    <w:name w:val="Fußzeile Zchn"/>
    <w:basedOn w:val="Absatz-Standardschriftart"/>
    <w:link w:val="Fuzeile"/>
    <w:uiPriority w:val="99"/>
    <w:rsid w:val="00D74D1E"/>
  </w:style>
  <w:style w:type="paragraph" w:styleId="StandardWeb">
    <w:name w:val="Normal (Web)"/>
    <w:basedOn w:val="Standard"/>
    <w:uiPriority w:val="99"/>
    <w:unhideWhenUsed/>
    <w:rsid w:val="00751305"/>
    <w:pPr>
      <w:spacing w:before="100" w:beforeAutospacing="1" w:after="100" w:afterAutospacing="1"/>
    </w:pPr>
    <w:rPr>
      <w:rFonts w:ascii="Calibri" w:hAnsi="Calibri" w:cs="Calibri"/>
      <w:lang w:eastAsia="de-DE"/>
    </w:rPr>
  </w:style>
  <w:style w:type="paragraph" w:customStyle="1" w:styleId="gmail-msolistparagraph">
    <w:name w:val="gmail-msolistparagraph"/>
    <w:basedOn w:val="Standard"/>
    <w:rsid w:val="00C82FAB"/>
    <w:pPr>
      <w:spacing w:before="100" w:beforeAutospacing="1" w:after="100" w:afterAutospacing="1"/>
    </w:pPr>
    <w:rPr>
      <w:rFonts w:ascii="Calibri" w:hAnsi="Calibri" w:cs="Calibri"/>
      <w:lang w:eastAsia="de-DE"/>
    </w:rPr>
  </w:style>
  <w:style w:type="character" w:customStyle="1" w:styleId="normaltextrun">
    <w:name w:val="normaltextrun"/>
    <w:basedOn w:val="Absatz-Standardschriftart"/>
    <w:rsid w:val="001E0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345894">
      <w:bodyDiv w:val="1"/>
      <w:marLeft w:val="0"/>
      <w:marRight w:val="0"/>
      <w:marTop w:val="0"/>
      <w:marBottom w:val="0"/>
      <w:divBdr>
        <w:top w:val="none" w:sz="0" w:space="0" w:color="auto"/>
        <w:left w:val="none" w:sz="0" w:space="0" w:color="auto"/>
        <w:bottom w:val="none" w:sz="0" w:space="0" w:color="auto"/>
        <w:right w:val="none" w:sz="0" w:space="0" w:color="auto"/>
      </w:divBdr>
    </w:div>
    <w:div w:id="844634703">
      <w:bodyDiv w:val="1"/>
      <w:marLeft w:val="0"/>
      <w:marRight w:val="0"/>
      <w:marTop w:val="0"/>
      <w:marBottom w:val="0"/>
      <w:divBdr>
        <w:top w:val="none" w:sz="0" w:space="0" w:color="auto"/>
        <w:left w:val="none" w:sz="0" w:space="0" w:color="auto"/>
        <w:bottom w:val="none" w:sz="0" w:space="0" w:color="auto"/>
        <w:right w:val="none" w:sz="0" w:space="0" w:color="auto"/>
      </w:divBdr>
    </w:div>
    <w:div w:id="953907943">
      <w:bodyDiv w:val="1"/>
      <w:marLeft w:val="0"/>
      <w:marRight w:val="0"/>
      <w:marTop w:val="0"/>
      <w:marBottom w:val="0"/>
      <w:divBdr>
        <w:top w:val="none" w:sz="0" w:space="0" w:color="auto"/>
        <w:left w:val="none" w:sz="0" w:space="0" w:color="auto"/>
        <w:bottom w:val="none" w:sz="0" w:space="0" w:color="auto"/>
        <w:right w:val="none" w:sz="0" w:space="0" w:color="auto"/>
      </w:divBdr>
    </w:div>
    <w:div w:id="962730160">
      <w:bodyDiv w:val="1"/>
      <w:marLeft w:val="0"/>
      <w:marRight w:val="0"/>
      <w:marTop w:val="0"/>
      <w:marBottom w:val="0"/>
      <w:divBdr>
        <w:top w:val="none" w:sz="0" w:space="0" w:color="auto"/>
        <w:left w:val="none" w:sz="0" w:space="0" w:color="auto"/>
        <w:bottom w:val="none" w:sz="0" w:space="0" w:color="auto"/>
        <w:right w:val="none" w:sz="0" w:space="0" w:color="auto"/>
      </w:divBdr>
    </w:div>
    <w:div w:id="1068848388">
      <w:bodyDiv w:val="1"/>
      <w:marLeft w:val="0"/>
      <w:marRight w:val="0"/>
      <w:marTop w:val="0"/>
      <w:marBottom w:val="0"/>
      <w:divBdr>
        <w:top w:val="none" w:sz="0" w:space="0" w:color="auto"/>
        <w:left w:val="none" w:sz="0" w:space="0" w:color="auto"/>
        <w:bottom w:val="none" w:sz="0" w:space="0" w:color="auto"/>
        <w:right w:val="none" w:sz="0" w:space="0" w:color="auto"/>
      </w:divBdr>
    </w:div>
    <w:div w:id="1153333356">
      <w:bodyDiv w:val="1"/>
      <w:marLeft w:val="0"/>
      <w:marRight w:val="0"/>
      <w:marTop w:val="0"/>
      <w:marBottom w:val="0"/>
      <w:divBdr>
        <w:top w:val="none" w:sz="0" w:space="0" w:color="auto"/>
        <w:left w:val="none" w:sz="0" w:space="0" w:color="auto"/>
        <w:bottom w:val="none" w:sz="0" w:space="0" w:color="auto"/>
        <w:right w:val="none" w:sz="0" w:space="0" w:color="auto"/>
      </w:divBdr>
    </w:div>
    <w:div w:id="1179150451">
      <w:bodyDiv w:val="1"/>
      <w:marLeft w:val="0"/>
      <w:marRight w:val="0"/>
      <w:marTop w:val="0"/>
      <w:marBottom w:val="0"/>
      <w:divBdr>
        <w:top w:val="none" w:sz="0" w:space="0" w:color="auto"/>
        <w:left w:val="none" w:sz="0" w:space="0" w:color="auto"/>
        <w:bottom w:val="none" w:sz="0" w:space="0" w:color="auto"/>
        <w:right w:val="none" w:sz="0" w:space="0" w:color="auto"/>
      </w:divBdr>
    </w:div>
    <w:div w:id="1225027302">
      <w:bodyDiv w:val="1"/>
      <w:marLeft w:val="0"/>
      <w:marRight w:val="0"/>
      <w:marTop w:val="0"/>
      <w:marBottom w:val="0"/>
      <w:divBdr>
        <w:top w:val="none" w:sz="0" w:space="0" w:color="auto"/>
        <w:left w:val="none" w:sz="0" w:space="0" w:color="auto"/>
        <w:bottom w:val="none" w:sz="0" w:space="0" w:color="auto"/>
        <w:right w:val="none" w:sz="0" w:space="0" w:color="auto"/>
      </w:divBdr>
    </w:div>
    <w:div w:id="1326081467">
      <w:bodyDiv w:val="1"/>
      <w:marLeft w:val="0"/>
      <w:marRight w:val="0"/>
      <w:marTop w:val="0"/>
      <w:marBottom w:val="0"/>
      <w:divBdr>
        <w:top w:val="none" w:sz="0" w:space="0" w:color="auto"/>
        <w:left w:val="none" w:sz="0" w:space="0" w:color="auto"/>
        <w:bottom w:val="none" w:sz="0" w:space="0" w:color="auto"/>
        <w:right w:val="none" w:sz="0" w:space="0" w:color="auto"/>
      </w:divBdr>
    </w:div>
    <w:div w:id="1362439889">
      <w:bodyDiv w:val="1"/>
      <w:marLeft w:val="0"/>
      <w:marRight w:val="0"/>
      <w:marTop w:val="0"/>
      <w:marBottom w:val="0"/>
      <w:divBdr>
        <w:top w:val="none" w:sz="0" w:space="0" w:color="auto"/>
        <w:left w:val="none" w:sz="0" w:space="0" w:color="auto"/>
        <w:bottom w:val="none" w:sz="0" w:space="0" w:color="auto"/>
        <w:right w:val="none" w:sz="0" w:space="0" w:color="auto"/>
      </w:divBdr>
    </w:div>
    <w:div w:id="194795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F0156E006FA094C9D57A13442AF0104" ma:contentTypeVersion="9" ma:contentTypeDescription="Ein neues Dokument erstellen." ma:contentTypeScope="" ma:versionID="b41da4ebb1322e181f4c9d2168cd6f5b">
  <xsd:schema xmlns:xsd="http://www.w3.org/2001/XMLSchema" xmlns:xs="http://www.w3.org/2001/XMLSchema" xmlns:p="http://schemas.microsoft.com/office/2006/metadata/properties" xmlns:ns2="61be3005-3fc6-43ef-a9b9-c786d021b133" targetNamespace="http://schemas.microsoft.com/office/2006/metadata/properties" ma:root="true" ma:fieldsID="f5dccd879dcb7415ee7b0f17594e811d" ns2:_="">
    <xsd:import namespace="61be3005-3fc6-43ef-a9b9-c786d021b1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e3005-3fc6-43ef-a9b9-c786d021b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6C6D45-162A-41D1-922C-A717C350C2EB}">
  <ds:schemaRef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61be3005-3fc6-43ef-a9b9-c786d021b13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C1C08DD-08FF-4D38-8F8C-FF78489774CD}">
  <ds:schemaRefs>
    <ds:schemaRef ds:uri="http://schemas.openxmlformats.org/officeDocument/2006/bibliography"/>
  </ds:schemaRefs>
</ds:datastoreItem>
</file>

<file path=customXml/itemProps3.xml><?xml version="1.0" encoding="utf-8"?>
<ds:datastoreItem xmlns:ds="http://schemas.openxmlformats.org/officeDocument/2006/customXml" ds:itemID="{1A809A80-7514-4CEA-9489-318330E7CD48}"/>
</file>

<file path=customXml/itemProps4.xml><?xml version="1.0" encoding="utf-8"?>
<ds:datastoreItem xmlns:ds="http://schemas.openxmlformats.org/officeDocument/2006/customXml" ds:itemID="{30B6F82F-6ABF-4DBB-A3B3-C84406737F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8508</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Pabst</dc:creator>
  <cp:keywords/>
  <dc:description/>
  <cp:lastModifiedBy>Gabriele Lipp</cp:lastModifiedBy>
  <cp:revision>2</cp:revision>
  <cp:lastPrinted>2020-11-30T10:44:00Z</cp:lastPrinted>
  <dcterms:created xsi:type="dcterms:W3CDTF">2021-04-27T07:44:00Z</dcterms:created>
  <dcterms:modified xsi:type="dcterms:W3CDTF">2021-04-27T07:44:00Z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0x0101000F0156E006FA094C9D57A13442AF0104</vt:lpwstr>
  </property>
</Properties>
</file>